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62" w:rsidRPr="009F2CCB" w:rsidRDefault="000710E0">
      <w:pPr>
        <w:rPr>
          <w:b/>
          <w:sz w:val="24"/>
        </w:rPr>
      </w:pPr>
      <w:r w:rsidRPr="009F2CCB">
        <w:rPr>
          <w:b/>
          <w:sz w:val="24"/>
        </w:rPr>
        <w:t>Eesti Parim Toiduaine 25 Grand Prix</w:t>
      </w:r>
    </w:p>
    <w:p w:rsidR="000B0BE0" w:rsidRDefault="00156816">
      <w:r w:rsidRPr="009F2CCB">
        <w:rPr>
          <w:b/>
        </w:rPr>
        <w:t>Eesti Parim Toiduaine 25 Grand Prix</w:t>
      </w:r>
      <w:r>
        <w:t xml:space="preserve"> k</w:t>
      </w:r>
      <w:r w:rsidR="000B0BE0">
        <w:t xml:space="preserve">onkursile </w:t>
      </w:r>
      <w:r w:rsidR="00252262">
        <w:t>kutsutakse</w:t>
      </w:r>
      <w:r w:rsidR="000B0BE0">
        <w:t xml:space="preserve"> oma tooteid esitama kõik</w:t>
      </w:r>
      <w:r w:rsidR="00252262">
        <w:t>i</w:t>
      </w:r>
      <w:r w:rsidR="000B0BE0">
        <w:t xml:space="preserve"> ettevõtte</w:t>
      </w:r>
      <w:r w:rsidR="00CB75DB">
        <w:t>id, mille</w:t>
      </w:r>
      <w:r w:rsidR="00252262">
        <w:t xml:space="preserve"> mõni toode</w:t>
      </w:r>
      <w:r w:rsidR="000B0BE0">
        <w:t xml:space="preserve"> on Ees</w:t>
      </w:r>
      <w:r w:rsidR="00252262">
        <w:t xml:space="preserve">ti Parima Toiduaine konkursi </w:t>
      </w:r>
      <w:r w:rsidR="00252262" w:rsidRPr="00252262">
        <w:rPr>
          <w:b/>
        </w:rPr>
        <w:t>25-</w:t>
      </w:r>
      <w:r w:rsidR="000B0BE0" w:rsidRPr="00252262">
        <w:rPr>
          <w:b/>
        </w:rPr>
        <w:t>aasta</w:t>
      </w:r>
      <w:r w:rsidR="00252262" w:rsidRPr="00252262">
        <w:rPr>
          <w:b/>
        </w:rPr>
        <w:t>se ajaloo</w:t>
      </w:r>
      <w:r w:rsidR="000B0BE0" w:rsidRPr="00252262">
        <w:rPr>
          <w:b/>
        </w:rPr>
        <w:t xml:space="preserve"> jooksul võitnud mistahes märgi</w:t>
      </w:r>
      <w:r w:rsidR="000B0BE0">
        <w:t xml:space="preserve"> (kuldmärgi, hõbemärgi, piirkondliku märgi). Iga ettevõte võib konkursile esitada </w:t>
      </w:r>
      <w:r w:rsidR="000B0BE0" w:rsidRPr="00252262">
        <w:rPr>
          <w:b/>
        </w:rPr>
        <w:t>ühe toote</w:t>
      </w:r>
      <w:r w:rsidR="000B0BE0">
        <w:t>, mille edulugu ettevõte eriliselt väljapaistvaks saavutuseks peab.</w:t>
      </w:r>
      <w:r w:rsidR="00CB75DB">
        <w:t xml:space="preserve"> </w:t>
      </w:r>
    </w:p>
    <w:p w:rsidR="00B40EA4" w:rsidRDefault="000B0BE0">
      <w:r>
        <w:t xml:space="preserve">Konkursile nimetatud toode peab olema </w:t>
      </w:r>
      <w:r w:rsidRPr="00252262">
        <w:rPr>
          <w:b/>
        </w:rPr>
        <w:t>tänaseni turul</w:t>
      </w:r>
      <w:r>
        <w:t xml:space="preserve"> ning vaatamata kõigile aastate jooksul pakendi</w:t>
      </w:r>
      <w:r w:rsidR="00CB75DB">
        <w:t>kujunduses</w:t>
      </w:r>
      <w:r>
        <w:t xml:space="preserve"> või toote koostisosades tehtud muudatustele, tootja organisatsiooniga toimunud muutustele siiski sama toode, mis auhinna võitis. Võimalikud vaidlusküsimused lahendab Toiduliidu juhtkogu jooksvalt. </w:t>
      </w:r>
    </w:p>
    <w:p w:rsidR="00B40EA4" w:rsidRDefault="00B40EA4">
      <w:r>
        <w:t xml:space="preserve">Kõik konkursile laekunud tooted pannakse aprilli algul Eesti Parima Toiduaine konkursi </w:t>
      </w:r>
      <w:r w:rsidRPr="00CB75DB">
        <w:rPr>
          <w:b/>
        </w:rPr>
        <w:t xml:space="preserve">Facebook-lehel </w:t>
      </w:r>
      <w:r w:rsidR="00252262" w:rsidRPr="00CB75DB">
        <w:rPr>
          <w:b/>
        </w:rPr>
        <w:t>rahvahääletu</w:t>
      </w:r>
      <w:r w:rsidRPr="00CB75DB">
        <w:rPr>
          <w:b/>
        </w:rPr>
        <w:t>sele</w:t>
      </w:r>
      <w:r>
        <w:t xml:space="preserve">, kus lehe jälgijatel ja teistel külastajatel on võimalik nädala jooksul oma lemmikutele toodetele hääli anda. </w:t>
      </w:r>
      <w:r w:rsidR="000C5CCE">
        <w:t>Julgustame kõiki tootjaid</w:t>
      </w:r>
      <w:r>
        <w:t xml:space="preserve"> hoogustama hääletust postituste jagamisega – ettevõtte suurusest ja rahalistest võimalustest sõltumatult võrdsete võimaluste tagamiseks on aga </w:t>
      </w:r>
      <w:r w:rsidRPr="00F83B1B">
        <w:rPr>
          <w:b/>
        </w:rPr>
        <w:t>tasulised postitused ja auhinnamängud keelatud</w:t>
      </w:r>
      <w:r>
        <w:t>. Keeldu ignoreeriva ettevõtte toode kõrvaldatakse koheselt hääletuselt.</w:t>
      </w:r>
    </w:p>
    <w:p w:rsidR="00B40EA4" w:rsidRDefault="00B40EA4">
      <w:r w:rsidRPr="00F83B1B">
        <w:rPr>
          <w:b/>
        </w:rPr>
        <w:t>Kümme toodet</w:t>
      </w:r>
      <w:r>
        <w:t xml:space="preserve">, mis pälvivad rahvahääletusel enim hääli, liiguvad edasi teise vooru, kus 25 konkursiaasta parima toote valib välja </w:t>
      </w:r>
      <w:r w:rsidRPr="00F83B1B">
        <w:rPr>
          <w:b/>
        </w:rPr>
        <w:t>Toiduliidu juhtkogu</w:t>
      </w:r>
      <w:r>
        <w:t xml:space="preserve">. Konkursi võitja kuulutatakse välja Toiduliidu aastakonverentsil, kus </w:t>
      </w:r>
      <w:r w:rsidR="007F3CEF" w:rsidRPr="00CB75DB">
        <w:rPr>
          <w:b/>
        </w:rPr>
        <w:t xml:space="preserve">Grand Prix </w:t>
      </w:r>
      <w:r w:rsidRPr="00CB75DB">
        <w:rPr>
          <w:b/>
        </w:rPr>
        <w:t>diplomi</w:t>
      </w:r>
      <w:r>
        <w:t xml:space="preserve"> annab ettevõtte esindajale üle </w:t>
      </w:r>
      <w:r w:rsidRPr="00F83B1B">
        <w:rPr>
          <w:b/>
        </w:rPr>
        <w:t>Vabariigi President pr Kersti Kaljulaid.</w:t>
      </w:r>
    </w:p>
    <w:p w:rsidR="00CB75DB" w:rsidRDefault="00CB75DB">
      <w:r>
        <w:t xml:space="preserve">Konkursil osalemiseks palume täita </w:t>
      </w:r>
      <w:r w:rsidRPr="00CB75DB">
        <w:rPr>
          <w:b/>
        </w:rPr>
        <w:t>toote ankeet</w:t>
      </w:r>
      <w:r>
        <w:t xml:space="preserve"> ning saata see koos sotsiaalmeedia hääletuse korraldamiseks vajaliku valge tausta või taustata tootefotoga aadressile </w:t>
      </w:r>
      <w:hyperlink r:id="rId4" w:history="1">
        <w:r w:rsidRPr="00110581">
          <w:rPr>
            <w:rStyle w:val="Hyperlink"/>
          </w:rPr>
          <w:t>tessa@toiduliit.ee</w:t>
        </w:r>
      </w:hyperlink>
      <w:r>
        <w:t xml:space="preserve"> hiljemalt </w:t>
      </w:r>
      <w:r w:rsidRPr="00CB75DB">
        <w:rPr>
          <w:b/>
        </w:rPr>
        <w:t>27. veebruaril 2019</w:t>
      </w:r>
      <w:r>
        <w:t xml:space="preserve">. </w:t>
      </w:r>
    </w:p>
    <w:p w:rsidR="00CB75DB" w:rsidRDefault="00CB75DB">
      <w:r>
        <w:t xml:space="preserve">Võimalusel palume saata ka toote </w:t>
      </w:r>
      <w:r w:rsidR="00B40EA4" w:rsidRPr="00252262">
        <w:rPr>
          <w:b/>
        </w:rPr>
        <w:t>vanu reklaammaterjale</w:t>
      </w:r>
      <w:r>
        <w:t>, mis võivad</w:t>
      </w:r>
      <w:r w:rsidR="00B40EA4">
        <w:t xml:space="preserve"> vanemate toodete puhul olla kütkestav materjal ajakirjanikele. Konkursile laekunud toodete põhjal pakutakse ajakirja</w:t>
      </w:r>
      <w:r>
        <w:t>nduse esindajatele artikliideid ning konkursile laekunud tooteid tutvustatakse enne hääletust jooksvalt sotsiaalmeedias.</w:t>
      </w:r>
      <w:r w:rsidR="00252262">
        <w:t xml:space="preserve"> Meediat teavitatakse ka rahvahääletuse algusest ning võidutootest.</w:t>
      </w:r>
    </w:p>
    <w:p w:rsidR="00252262" w:rsidRDefault="00CB75DB">
      <w:r>
        <w:t xml:space="preserve">Jääme lootma teie kaasalöömisele konkursil, sest see võimaldab meil pöörata nii tarbijate kui ka ajakirjanike tähelepanu meie </w:t>
      </w:r>
      <w:r w:rsidRPr="000C5CCE">
        <w:rPr>
          <w:b/>
        </w:rPr>
        <w:t>toidukonkursi väärikale ajaloole</w:t>
      </w:r>
      <w:r>
        <w:t xml:space="preserve"> ning julgustada kõiki märkama poelettidel </w:t>
      </w:r>
      <w:r w:rsidRPr="000C5CCE">
        <w:rPr>
          <w:b/>
        </w:rPr>
        <w:t>Eesti Parima Toiduaine märgisega tooteid</w:t>
      </w:r>
      <w:r>
        <w:t>.</w:t>
      </w:r>
    </w:p>
    <w:p w:rsidR="00B40EA4" w:rsidRDefault="00B40EA4">
      <w:r w:rsidRPr="00252262">
        <w:rPr>
          <w:b/>
        </w:rPr>
        <w:t>ANKEET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EA4" w:rsidTr="00B40EA4">
        <w:tc>
          <w:tcPr>
            <w:tcW w:w="4531" w:type="dxa"/>
          </w:tcPr>
          <w:p w:rsidR="00B40EA4" w:rsidRPr="00252262" w:rsidRDefault="00B40EA4">
            <w:pPr>
              <w:rPr>
                <w:b/>
              </w:rPr>
            </w:pPr>
            <w:r w:rsidRPr="00252262">
              <w:rPr>
                <w:b/>
              </w:rPr>
              <w:t>Toote nimi</w:t>
            </w:r>
          </w:p>
        </w:tc>
        <w:tc>
          <w:tcPr>
            <w:tcW w:w="4531" w:type="dxa"/>
          </w:tcPr>
          <w:p w:rsidR="00B40EA4" w:rsidRDefault="00B40EA4"/>
        </w:tc>
      </w:tr>
      <w:tr w:rsidR="00B40EA4" w:rsidTr="00B40EA4">
        <w:tc>
          <w:tcPr>
            <w:tcW w:w="4531" w:type="dxa"/>
          </w:tcPr>
          <w:p w:rsidR="00B40EA4" w:rsidRPr="00252262" w:rsidRDefault="00B40EA4">
            <w:pPr>
              <w:rPr>
                <w:b/>
              </w:rPr>
            </w:pPr>
            <w:r w:rsidRPr="00252262">
              <w:rPr>
                <w:b/>
              </w:rPr>
              <w:t>Toodet valmistav ettevõte</w:t>
            </w:r>
          </w:p>
        </w:tc>
        <w:tc>
          <w:tcPr>
            <w:tcW w:w="4531" w:type="dxa"/>
          </w:tcPr>
          <w:p w:rsidR="00B40EA4" w:rsidRDefault="00B40EA4"/>
        </w:tc>
      </w:tr>
      <w:tr w:rsidR="00B40EA4" w:rsidTr="00B40EA4">
        <w:tc>
          <w:tcPr>
            <w:tcW w:w="4531" w:type="dxa"/>
          </w:tcPr>
          <w:p w:rsidR="00B40EA4" w:rsidRPr="00252262" w:rsidRDefault="00B40EA4">
            <w:pPr>
              <w:rPr>
                <w:b/>
              </w:rPr>
            </w:pPr>
            <w:r w:rsidRPr="00252262">
              <w:rPr>
                <w:b/>
              </w:rPr>
              <w:t>Kontaktisik (nimi, ametinimetu</w:t>
            </w:r>
            <w:r w:rsidR="00252262">
              <w:rPr>
                <w:b/>
              </w:rPr>
              <w:t>s, telefoninumber</w:t>
            </w:r>
            <w:r w:rsidRPr="00252262">
              <w:rPr>
                <w:b/>
              </w:rPr>
              <w:t xml:space="preserve"> ja e-posti aadress)</w:t>
            </w:r>
          </w:p>
        </w:tc>
        <w:tc>
          <w:tcPr>
            <w:tcW w:w="4531" w:type="dxa"/>
          </w:tcPr>
          <w:p w:rsidR="00B40EA4" w:rsidRDefault="00B40EA4"/>
        </w:tc>
      </w:tr>
      <w:tr w:rsidR="00B40EA4" w:rsidTr="00B40EA4">
        <w:tc>
          <w:tcPr>
            <w:tcW w:w="4531" w:type="dxa"/>
          </w:tcPr>
          <w:p w:rsidR="00B40EA4" w:rsidRPr="00252262" w:rsidRDefault="00B40EA4">
            <w:pPr>
              <w:rPr>
                <w:b/>
              </w:rPr>
            </w:pPr>
            <w:r w:rsidRPr="00252262">
              <w:rPr>
                <w:b/>
              </w:rPr>
              <w:t>Eesti Parima Toiduaine konkursil pälvitud auhind ja auhinna pälvimise aasta</w:t>
            </w:r>
          </w:p>
        </w:tc>
        <w:tc>
          <w:tcPr>
            <w:tcW w:w="4531" w:type="dxa"/>
          </w:tcPr>
          <w:p w:rsidR="00B40EA4" w:rsidRDefault="00B40EA4"/>
        </w:tc>
      </w:tr>
      <w:tr w:rsidR="000C5CCE" w:rsidTr="00B40EA4">
        <w:tc>
          <w:tcPr>
            <w:tcW w:w="4531" w:type="dxa"/>
          </w:tcPr>
          <w:p w:rsidR="000C5CCE" w:rsidRPr="00252262" w:rsidRDefault="000C5CCE">
            <w:pPr>
              <w:rPr>
                <w:b/>
              </w:rPr>
            </w:pPr>
            <w:r>
              <w:rPr>
                <w:b/>
              </w:rPr>
              <w:t>Lühike selgitus, milles seisnes  toote erilisus turule jõudmise ajal</w:t>
            </w:r>
          </w:p>
        </w:tc>
        <w:tc>
          <w:tcPr>
            <w:tcW w:w="4531" w:type="dxa"/>
          </w:tcPr>
          <w:p w:rsidR="000C5CCE" w:rsidRDefault="000C5CCE"/>
        </w:tc>
      </w:tr>
      <w:tr w:rsidR="00B40EA4" w:rsidTr="00B40EA4">
        <w:tc>
          <w:tcPr>
            <w:tcW w:w="4531" w:type="dxa"/>
          </w:tcPr>
          <w:p w:rsidR="00B40EA4" w:rsidRPr="00252262" w:rsidRDefault="00B40EA4">
            <w:pPr>
              <w:rPr>
                <w:b/>
              </w:rPr>
            </w:pPr>
            <w:r w:rsidRPr="00252262">
              <w:rPr>
                <w:b/>
              </w:rPr>
              <w:t>Toote pakendis, koostisosades jm toote eluaja jooksul tehtud uuendused ja muudatused</w:t>
            </w:r>
          </w:p>
        </w:tc>
        <w:tc>
          <w:tcPr>
            <w:tcW w:w="4531" w:type="dxa"/>
          </w:tcPr>
          <w:p w:rsidR="00B40EA4" w:rsidRDefault="00B40EA4"/>
        </w:tc>
      </w:tr>
      <w:tr w:rsidR="000C5CCE" w:rsidTr="00B40EA4">
        <w:tc>
          <w:tcPr>
            <w:tcW w:w="4531" w:type="dxa"/>
          </w:tcPr>
          <w:p w:rsidR="000C5CCE" w:rsidRPr="00252262" w:rsidRDefault="000C5CCE">
            <w:pPr>
              <w:rPr>
                <w:b/>
              </w:rPr>
            </w:pPr>
            <w:r>
              <w:rPr>
                <w:b/>
              </w:rPr>
              <w:t>Kuidas iseloomustada toote müügiedu täna Eestis?</w:t>
            </w:r>
          </w:p>
        </w:tc>
        <w:tc>
          <w:tcPr>
            <w:tcW w:w="4531" w:type="dxa"/>
          </w:tcPr>
          <w:p w:rsidR="000C5CCE" w:rsidRDefault="000C5CCE"/>
        </w:tc>
      </w:tr>
      <w:tr w:rsidR="000C5CCE" w:rsidTr="00B40EA4">
        <w:tc>
          <w:tcPr>
            <w:tcW w:w="4531" w:type="dxa"/>
          </w:tcPr>
          <w:p w:rsidR="000C5CCE" w:rsidRPr="00252262" w:rsidRDefault="000C5CCE">
            <w:pPr>
              <w:rPr>
                <w:b/>
              </w:rPr>
            </w:pPr>
            <w:r>
              <w:rPr>
                <w:b/>
              </w:rPr>
              <w:t>Kuidas iseloomustada toote müügiedu eksporditurgudel?</w:t>
            </w:r>
          </w:p>
        </w:tc>
        <w:tc>
          <w:tcPr>
            <w:tcW w:w="4531" w:type="dxa"/>
          </w:tcPr>
          <w:p w:rsidR="000C5CCE" w:rsidRDefault="000C5CCE"/>
        </w:tc>
      </w:tr>
      <w:tr w:rsidR="00B40EA4" w:rsidTr="00B40EA4">
        <w:tc>
          <w:tcPr>
            <w:tcW w:w="4531" w:type="dxa"/>
          </w:tcPr>
          <w:p w:rsidR="00B40EA4" w:rsidRPr="00252262" w:rsidRDefault="000C5CCE">
            <w:pPr>
              <w:rPr>
                <w:b/>
              </w:rPr>
            </w:pPr>
            <w:r>
              <w:rPr>
                <w:b/>
              </w:rPr>
              <w:t>Muud toote edulugu iseloomustav informatsioon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500 </w:t>
            </w:r>
            <w:proofErr w:type="spellStart"/>
            <w:r>
              <w:rPr>
                <w:b/>
              </w:rPr>
              <w:t>tm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1" w:type="dxa"/>
          </w:tcPr>
          <w:p w:rsidR="00B40EA4" w:rsidRDefault="00B40EA4"/>
        </w:tc>
      </w:tr>
      <w:tr w:rsidR="00B40EA4" w:rsidTr="00B40EA4">
        <w:tc>
          <w:tcPr>
            <w:tcW w:w="4531" w:type="dxa"/>
          </w:tcPr>
          <w:p w:rsidR="00B40EA4" w:rsidRPr="00252262" w:rsidRDefault="00252262">
            <w:pPr>
              <w:rPr>
                <w:b/>
              </w:rPr>
            </w:pPr>
            <w:r w:rsidRPr="00252262">
              <w:rPr>
                <w:b/>
              </w:rPr>
              <w:t xml:space="preserve">Kas soovite toodet või toote maketti esitleda Toiduliidu aastakonverentsil korraldataval </w:t>
            </w:r>
            <w:r>
              <w:rPr>
                <w:b/>
              </w:rPr>
              <w:t>ajaloo</w:t>
            </w:r>
            <w:r w:rsidRPr="00252262">
              <w:rPr>
                <w:b/>
              </w:rPr>
              <w:t>väljapanekul?</w:t>
            </w:r>
          </w:p>
        </w:tc>
        <w:tc>
          <w:tcPr>
            <w:tcW w:w="4531" w:type="dxa"/>
          </w:tcPr>
          <w:p w:rsidR="00B40EA4" w:rsidRDefault="00252262">
            <w:r>
              <w:br/>
              <w:t>JAH     ____                                EI     ____</w:t>
            </w:r>
          </w:p>
        </w:tc>
      </w:tr>
    </w:tbl>
    <w:p w:rsidR="00B40EA4" w:rsidRDefault="00B40EA4" w:rsidP="000C5CCE">
      <w:bookmarkStart w:id="0" w:name="_GoBack"/>
      <w:bookmarkEnd w:id="0"/>
    </w:p>
    <w:sectPr w:rsidR="00B4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E0"/>
    <w:rsid w:val="000710E0"/>
    <w:rsid w:val="000B0BE0"/>
    <w:rsid w:val="000C5CCE"/>
    <w:rsid w:val="00156816"/>
    <w:rsid w:val="00252262"/>
    <w:rsid w:val="005077C9"/>
    <w:rsid w:val="007F3CEF"/>
    <w:rsid w:val="007F513D"/>
    <w:rsid w:val="009F2CCB"/>
    <w:rsid w:val="00B40EA4"/>
    <w:rsid w:val="00CB75DB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9293-C26F-4DA1-84D3-D72634F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sa@toidu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dcterms:created xsi:type="dcterms:W3CDTF">2019-02-04T11:26:00Z</dcterms:created>
  <dcterms:modified xsi:type="dcterms:W3CDTF">2019-02-11T07:57:00Z</dcterms:modified>
</cp:coreProperties>
</file>