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A1C9F5" w14:textId="1B4EB8CE" w:rsidR="00DC46FF" w:rsidRDefault="00AA151D" w:rsidP="0009622D">
      <w:pPr>
        <w:pStyle w:val="Heading1"/>
        <w:rPr>
          <w:lang w:val="et-EE"/>
        </w:rPr>
      </w:pPr>
      <w:r w:rsidRPr="007D347F">
        <w:rPr>
          <w:lang w:val="et-EE"/>
        </w:rPr>
        <w:t>STATUUT</w:t>
      </w:r>
    </w:p>
    <w:p w14:paraId="355D0139" w14:textId="77777777" w:rsidR="00580B86" w:rsidRPr="007D347F" w:rsidRDefault="00580B86" w:rsidP="007D347F">
      <w:pPr>
        <w:pStyle w:val="Default"/>
        <w:jc w:val="both"/>
        <w:rPr>
          <w:rFonts w:asciiTheme="minorHAnsi" w:hAnsiTheme="minorHAnsi" w:cstheme="minorHAnsi"/>
          <w:b/>
          <w:bCs/>
          <w:sz w:val="22"/>
          <w:szCs w:val="22"/>
          <w:lang w:val="et-EE"/>
        </w:rPr>
      </w:pPr>
    </w:p>
    <w:p w14:paraId="427A073D" w14:textId="7366CBB4" w:rsidR="00AA151D" w:rsidRPr="007D347F" w:rsidRDefault="00212E05" w:rsidP="007D347F">
      <w:pPr>
        <w:pStyle w:val="Default"/>
        <w:jc w:val="both"/>
        <w:rPr>
          <w:rFonts w:asciiTheme="minorHAnsi" w:hAnsiTheme="minorHAnsi" w:cstheme="minorHAnsi"/>
          <w:sz w:val="22"/>
          <w:szCs w:val="22"/>
          <w:lang w:val="et-EE"/>
        </w:rPr>
      </w:pPr>
      <w:r>
        <w:rPr>
          <w:noProof/>
        </w:rPr>
        <w:drawing>
          <wp:inline distT="0" distB="0" distL="0" distR="0" wp14:anchorId="49A1A6AF" wp14:editId="0104CDDF">
            <wp:extent cx="1416146" cy="1381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446092" cy="1410330"/>
                    </a:xfrm>
                    <a:prstGeom prst="rect">
                      <a:avLst/>
                    </a:prstGeom>
                  </pic:spPr>
                </pic:pic>
              </a:graphicData>
            </a:graphic>
          </wp:inline>
        </w:drawing>
      </w:r>
    </w:p>
    <w:p w14:paraId="76067357" w14:textId="77777777" w:rsidR="00F63204" w:rsidRPr="00212E05" w:rsidRDefault="00F63204" w:rsidP="007D347F">
      <w:pPr>
        <w:pStyle w:val="Default"/>
        <w:jc w:val="both"/>
        <w:rPr>
          <w:rFonts w:asciiTheme="minorHAnsi" w:hAnsiTheme="minorHAnsi" w:cstheme="minorHAnsi"/>
          <w:b/>
          <w:bCs/>
          <w:color w:val="auto"/>
          <w:sz w:val="22"/>
          <w:szCs w:val="22"/>
          <w:lang w:val="et-EE"/>
        </w:rPr>
      </w:pPr>
    </w:p>
    <w:p w14:paraId="7E1648DC" w14:textId="15E8477C" w:rsidR="00DC46FF" w:rsidRPr="00212E05" w:rsidRDefault="00DC46FF" w:rsidP="0009622D">
      <w:pPr>
        <w:pStyle w:val="Heading1"/>
        <w:rPr>
          <w:lang w:val="et-EE"/>
        </w:rPr>
      </w:pPr>
      <w:r w:rsidRPr="00212E05">
        <w:rPr>
          <w:lang w:val="et-EE"/>
        </w:rPr>
        <w:t>MÄRGISE</w:t>
      </w:r>
      <w:r w:rsidR="00AA151D" w:rsidRPr="00212E05">
        <w:rPr>
          <w:lang w:val="et-EE"/>
        </w:rPr>
        <w:t xml:space="preserve"> </w:t>
      </w:r>
      <w:r w:rsidRPr="00212E05">
        <w:rPr>
          <w:lang w:val="et-EE"/>
        </w:rPr>
        <w:t>“T</w:t>
      </w:r>
      <w:r w:rsidR="007D347F" w:rsidRPr="00212E05">
        <w:rPr>
          <w:lang w:val="et-EE"/>
        </w:rPr>
        <w:t>OODETUD EESTIS</w:t>
      </w:r>
      <w:r w:rsidRPr="00212E05">
        <w:rPr>
          <w:lang w:val="et-EE"/>
        </w:rPr>
        <w:t xml:space="preserve">” </w:t>
      </w:r>
      <w:r w:rsidR="00212E05">
        <w:rPr>
          <w:lang w:val="et-EE"/>
        </w:rPr>
        <w:t xml:space="preserve">ehk LIPUMÄRGI </w:t>
      </w:r>
      <w:r w:rsidRPr="00212E05">
        <w:rPr>
          <w:lang w:val="et-EE"/>
        </w:rPr>
        <w:t>kasutamise põhimõtted</w:t>
      </w:r>
    </w:p>
    <w:p w14:paraId="19E76B8C" w14:textId="77777777" w:rsidR="00212E05" w:rsidRPr="00212E05" w:rsidRDefault="00212E05" w:rsidP="007D347F">
      <w:pPr>
        <w:pStyle w:val="Default"/>
        <w:jc w:val="both"/>
        <w:rPr>
          <w:rFonts w:asciiTheme="minorHAnsi" w:hAnsiTheme="minorHAnsi" w:cstheme="minorHAnsi"/>
          <w:color w:val="auto"/>
          <w:sz w:val="22"/>
          <w:szCs w:val="22"/>
          <w:lang w:val="et-EE"/>
        </w:rPr>
      </w:pPr>
    </w:p>
    <w:p w14:paraId="06466312" w14:textId="214FAC99" w:rsidR="00AA151D" w:rsidRPr="007D347F" w:rsidRDefault="00AA151D" w:rsidP="00710E10">
      <w:pPr>
        <w:pStyle w:val="Heading2"/>
        <w:rPr>
          <w:lang w:val="et-EE"/>
        </w:rPr>
      </w:pPr>
      <w:r w:rsidRPr="007D347F">
        <w:rPr>
          <w:lang w:val="et-EE"/>
        </w:rPr>
        <w:t xml:space="preserve">1. </w:t>
      </w:r>
      <w:r w:rsidR="00DC46FF" w:rsidRPr="007D347F">
        <w:rPr>
          <w:lang w:val="et-EE"/>
        </w:rPr>
        <w:t>Märgise</w:t>
      </w:r>
      <w:r w:rsidRPr="007D347F">
        <w:rPr>
          <w:lang w:val="et-EE"/>
        </w:rPr>
        <w:t xml:space="preserve"> kasutamise üldpõhimõtted </w:t>
      </w:r>
    </w:p>
    <w:p w14:paraId="5553657B" w14:textId="77777777" w:rsidR="00AA151D" w:rsidRPr="007D347F" w:rsidRDefault="00AA151D" w:rsidP="007D347F">
      <w:pPr>
        <w:pStyle w:val="Default"/>
        <w:jc w:val="both"/>
        <w:rPr>
          <w:rFonts w:asciiTheme="minorHAnsi" w:hAnsiTheme="minorHAnsi" w:cstheme="minorHAnsi"/>
          <w:sz w:val="22"/>
          <w:szCs w:val="22"/>
          <w:lang w:val="et-EE"/>
        </w:rPr>
      </w:pPr>
    </w:p>
    <w:p w14:paraId="7B690582" w14:textId="3DC752F2" w:rsidR="00AA151D" w:rsidRDefault="00212E05" w:rsidP="007D347F">
      <w:pPr>
        <w:pStyle w:val="Default"/>
        <w:jc w:val="both"/>
        <w:rPr>
          <w:rFonts w:asciiTheme="minorHAnsi" w:hAnsiTheme="minorHAnsi" w:cstheme="minorHAnsi"/>
          <w:sz w:val="22"/>
          <w:szCs w:val="22"/>
          <w:lang w:val="et-EE"/>
        </w:rPr>
      </w:pPr>
      <w:r w:rsidRPr="00212E05">
        <w:rPr>
          <w:rFonts w:asciiTheme="minorHAnsi" w:hAnsiTheme="minorHAnsi" w:cstheme="minorHAnsi"/>
          <w:b/>
          <w:bCs/>
          <w:sz w:val="22"/>
          <w:szCs w:val="22"/>
          <w:lang w:val="et-EE"/>
        </w:rPr>
        <w:t>Lipumärki</w:t>
      </w:r>
      <w:r>
        <w:rPr>
          <w:rFonts w:asciiTheme="minorHAnsi" w:hAnsiTheme="minorHAnsi" w:cstheme="minorHAnsi"/>
          <w:sz w:val="22"/>
          <w:szCs w:val="22"/>
          <w:lang w:val="et-EE"/>
        </w:rPr>
        <w:t xml:space="preserve"> </w:t>
      </w:r>
      <w:r w:rsidR="00BC08F7">
        <w:rPr>
          <w:rFonts w:asciiTheme="minorHAnsi" w:hAnsiTheme="minorHAnsi" w:cstheme="minorHAnsi"/>
          <w:sz w:val="22"/>
          <w:szCs w:val="22"/>
          <w:lang w:val="et-EE"/>
        </w:rPr>
        <w:t xml:space="preserve">(edaspidi </w:t>
      </w:r>
      <w:r w:rsidR="00BC08F7" w:rsidRPr="00BC08F7">
        <w:rPr>
          <w:rFonts w:asciiTheme="minorHAnsi" w:hAnsiTheme="minorHAnsi" w:cstheme="minorHAnsi"/>
          <w:i/>
          <w:iCs/>
          <w:sz w:val="22"/>
          <w:szCs w:val="22"/>
          <w:lang w:val="et-EE"/>
        </w:rPr>
        <w:t>märgis</w:t>
      </w:r>
      <w:r w:rsidR="00BC08F7">
        <w:rPr>
          <w:rFonts w:asciiTheme="minorHAnsi" w:hAnsiTheme="minorHAnsi" w:cstheme="minorHAnsi"/>
          <w:sz w:val="22"/>
          <w:szCs w:val="22"/>
          <w:lang w:val="et-EE"/>
        </w:rPr>
        <w:t xml:space="preserve">) </w:t>
      </w:r>
      <w:r w:rsidR="00AA151D" w:rsidRPr="007D347F">
        <w:rPr>
          <w:rFonts w:asciiTheme="minorHAnsi" w:hAnsiTheme="minorHAnsi" w:cstheme="minorHAnsi"/>
          <w:sz w:val="22"/>
          <w:szCs w:val="22"/>
          <w:lang w:val="et-EE"/>
        </w:rPr>
        <w:t>võivad</w:t>
      </w:r>
      <w:r w:rsidR="00DC46FF" w:rsidRPr="007D347F">
        <w:rPr>
          <w:rFonts w:asciiTheme="minorHAnsi" w:hAnsiTheme="minorHAnsi" w:cstheme="minorHAnsi"/>
          <w:sz w:val="22"/>
          <w:szCs w:val="22"/>
          <w:lang w:val="et-EE"/>
        </w:rPr>
        <w:t xml:space="preserve"> ka</w:t>
      </w:r>
      <w:r w:rsidR="00AA151D" w:rsidRPr="007D347F">
        <w:rPr>
          <w:rFonts w:asciiTheme="minorHAnsi" w:hAnsiTheme="minorHAnsi" w:cstheme="minorHAnsi"/>
          <w:sz w:val="22"/>
          <w:szCs w:val="22"/>
          <w:lang w:val="et-EE"/>
        </w:rPr>
        <w:t xml:space="preserve">sutada kõik </w:t>
      </w:r>
      <w:r w:rsidR="00E67F94">
        <w:rPr>
          <w:rFonts w:asciiTheme="minorHAnsi" w:hAnsiTheme="minorHAnsi" w:cstheme="minorHAnsi"/>
          <w:sz w:val="22"/>
          <w:szCs w:val="22"/>
          <w:lang w:val="et-EE"/>
        </w:rPr>
        <w:t xml:space="preserve">toiduseaduse alusel </w:t>
      </w:r>
      <w:r w:rsidR="00A44FFD">
        <w:rPr>
          <w:rFonts w:asciiTheme="minorHAnsi" w:hAnsiTheme="minorHAnsi" w:cstheme="minorHAnsi"/>
          <w:sz w:val="22"/>
          <w:szCs w:val="22"/>
          <w:lang w:val="et-EE"/>
        </w:rPr>
        <w:t>tegevusl</w:t>
      </w:r>
      <w:r w:rsidR="00E67F94">
        <w:rPr>
          <w:rFonts w:asciiTheme="minorHAnsi" w:hAnsiTheme="minorHAnsi" w:cstheme="minorHAnsi"/>
          <w:sz w:val="22"/>
          <w:szCs w:val="22"/>
          <w:lang w:val="et-EE"/>
        </w:rPr>
        <w:t>uba omavad</w:t>
      </w:r>
      <w:r w:rsidR="00A44FFD">
        <w:rPr>
          <w:rFonts w:asciiTheme="minorHAnsi" w:hAnsiTheme="minorHAnsi" w:cstheme="minorHAnsi"/>
          <w:sz w:val="22"/>
          <w:szCs w:val="22"/>
          <w:lang w:val="et-EE"/>
        </w:rPr>
        <w:t xml:space="preserve"> või teavitatud toidu käitlem</w:t>
      </w:r>
      <w:r w:rsidR="0053454F">
        <w:rPr>
          <w:rFonts w:asciiTheme="minorHAnsi" w:hAnsiTheme="minorHAnsi" w:cstheme="minorHAnsi"/>
          <w:sz w:val="22"/>
          <w:szCs w:val="22"/>
          <w:lang w:val="et-EE"/>
        </w:rPr>
        <w:t>ise</w:t>
      </w:r>
      <w:r w:rsidR="00A44FFD">
        <w:rPr>
          <w:rFonts w:asciiTheme="minorHAnsi" w:hAnsiTheme="minorHAnsi" w:cstheme="minorHAnsi"/>
          <w:sz w:val="22"/>
          <w:szCs w:val="22"/>
          <w:lang w:val="et-EE"/>
        </w:rPr>
        <w:t xml:space="preserve">ga </w:t>
      </w:r>
      <w:r w:rsidR="0053454F">
        <w:rPr>
          <w:rFonts w:asciiTheme="minorHAnsi" w:hAnsiTheme="minorHAnsi" w:cstheme="minorHAnsi"/>
          <w:sz w:val="22"/>
          <w:szCs w:val="22"/>
          <w:lang w:val="et-EE"/>
        </w:rPr>
        <w:t xml:space="preserve">tegelevad </w:t>
      </w:r>
      <w:r w:rsidR="00AA151D" w:rsidRPr="007D347F">
        <w:rPr>
          <w:rFonts w:asciiTheme="minorHAnsi" w:hAnsiTheme="minorHAnsi" w:cstheme="minorHAnsi"/>
          <w:sz w:val="22"/>
          <w:szCs w:val="22"/>
          <w:lang w:val="et-EE"/>
        </w:rPr>
        <w:t xml:space="preserve">ettevõtjad, </w:t>
      </w:r>
      <w:r w:rsidR="003430A2">
        <w:rPr>
          <w:rFonts w:asciiTheme="minorHAnsi" w:hAnsiTheme="minorHAnsi" w:cstheme="minorHAnsi"/>
          <w:sz w:val="22"/>
          <w:szCs w:val="22"/>
          <w:lang w:val="et-EE"/>
        </w:rPr>
        <w:t>väärtustades</w:t>
      </w:r>
      <w:r w:rsidR="00AA151D" w:rsidRPr="007D347F">
        <w:rPr>
          <w:rFonts w:asciiTheme="minorHAnsi" w:hAnsiTheme="minorHAnsi" w:cstheme="minorHAnsi"/>
          <w:sz w:val="22"/>
          <w:szCs w:val="22"/>
          <w:lang w:val="et-EE"/>
        </w:rPr>
        <w:t xml:space="preserve"> sellega</w:t>
      </w:r>
      <w:r w:rsidR="00520674">
        <w:rPr>
          <w:rFonts w:asciiTheme="minorHAnsi" w:hAnsiTheme="minorHAnsi" w:cstheme="minorHAnsi"/>
          <w:sz w:val="22"/>
          <w:szCs w:val="22"/>
          <w:lang w:val="et-EE"/>
        </w:rPr>
        <w:t xml:space="preserve"> </w:t>
      </w:r>
      <w:r w:rsidR="0053454F">
        <w:rPr>
          <w:rFonts w:asciiTheme="minorHAnsi" w:hAnsiTheme="minorHAnsi" w:cstheme="minorHAnsi"/>
          <w:sz w:val="22"/>
          <w:szCs w:val="22"/>
          <w:lang w:val="et-EE"/>
        </w:rPr>
        <w:t>Eesti</w:t>
      </w:r>
      <w:r w:rsidR="00520674">
        <w:rPr>
          <w:rFonts w:asciiTheme="minorHAnsi" w:hAnsiTheme="minorHAnsi" w:cstheme="minorHAnsi"/>
          <w:sz w:val="22"/>
          <w:szCs w:val="22"/>
          <w:lang w:val="et-EE"/>
        </w:rPr>
        <w:t>s</w:t>
      </w:r>
      <w:r w:rsidR="0053454F">
        <w:rPr>
          <w:rFonts w:asciiTheme="minorHAnsi" w:hAnsiTheme="minorHAnsi" w:cstheme="minorHAnsi"/>
          <w:sz w:val="22"/>
          <w:szCs w:val="22"/>
          <w:lang w:val="et-EE"/>
        </w:rPr>
        <w:t xml:space="preserve"> </w:t>
      </w:r>
      <w:r w:rsidR="009F3DBC">
        <w:rPr>
          <w:rFonts w:asciiTheme="minorHAnsi" w:hAnsiTheme="minorHAnsi" w:cstheme="minorHAnsi"/>
          <w:sz w:val="22"/>
          <w:szCs w:val="22"/>
          <w:lang w:val="et-EE"/>
        </w:rPr>
        <w:t>toodetud</w:t>
      </w:r>
      <w:r w:rsidR="00AA151D" w:rsidRPr="007D347F">
        <w:rPr>
          <w:rFonts w:asciiTheme="minorHAnsi" w:hAnsiTheme="minorHAnsi" w:cstheme="minorHAnsi"/>
          <w:sz w:val="22"/>
          <w:szCs w:val="22"/>
          <w:lang w:val="et-EE"/>
        </w:rPr>
        <w:t xml:space="preserve"> tooteid</w:t>
      </w:r>
      <w:r w:rsidR="0053454F">
        <w:rPr>
          <w:rFonts w:asciiTheme="minorHAnsi" w:hAnsiTheme="minorHAnsi" w:cstheme="minorHAnsi"/>
          <w:sz w:val="22"/>
          <w:szCs w:val="22"/>
          <w:lang w:val="et-EE"/>
        </w:rPr>
        <w:t xml:space="preserve">. </w:t>
      </w:r>
    </w:p>
    <w:p w14:paraId="1956D9F0" w14:textId="33F39073" w:rsidR="00F63204" w:rsidRDefault="00F63204" w:rsidP="007D347F">
      <w:pPr>
        <w:pStyle w:val="Default"/>
        <w:jc w:val="both"/>
        <w:rPr>
          <w:rFonts w:asciiTheme="minorHAnsi" w:hAnsiTheme="minorHAnsi" w:cstheme="minorHAnsi"/>
          <w:sz w:val="22"/>
          <w:szCs w:val="22"/>
          <w:lang w:val="et-EE"/>
        </w:rPr>
      </w:pPr>
    </w:p>
    <w:p w14:paraId="21F95176" w14:textId="38459DC3" w:rsidR="00F63204" w:rsidRDefault="00F63204" w:rsidP="007D347F">
      <w:pPr>
        <w:pStyle w:val="Default"/>
        <w:jc w:val="both"/>
        <w:rPr>
          <w:rFonts w:asciiTheme="minorHAnsi" w:hAnsiTheme="minorHAnsi" w:cstheme="minorHAnsi"/>
          <w:sz w:val="22"/>
          <w:szCs w:val="22"/>
          <w:lang w:val="et-EE"/>
        </w:rPr>
      </w:pPr>
      <w:r w:rsidRPr="009F3DBC">
        <w:rPr>
          <w:rFonts w:asciiTheme="minorHAnsi" w:hAnsiTheme="minorHAnsi" w:cstheme="minorHAnsi"/>
          <w:color w:val="auto"/>
          <w:sz w:val="22"/>
          <w:szCs w:val="22"/>
          <w:lang w:val="et-EE"/>
        </w:rPr>
        <w:t>Märgis</w:t>
      </w:r>
      <w:r w:rsidR="00624964" w:rsidRPr="009F3DBC">
        <w:rPr>
          <w:rFonts w:asciiTheme="minorHAnsi" w:hAnsiTheme="minorHAnsi" w:cstheme="minorHAnsi"/>
          <w:color w:val="auto"/>
          <w:sz w:val="22"/>
          <w:szCs w:val="22"/>
          <w:lang w:val="et-EE"/>
        </w:rPr>
        <w:t>e algne visuaal</w:t>
      </w:r>
      <w:r w:rsidRPr="009F3DBC">
        <w:rPr>
          <w:rFonts w:asciiTheme="minorHAnsi" w:hAnsiTheme="minorHAnsi" w:cstheme="minorHAnsi"/>
          <w:color w:val="auto"/>
          <w:sz w:val="22"/>
          <w:szCs w:val="22"/>
          <w:lang w:val="et-EE"/>
        </w:rPr>
        <w:t xml:space="preserve"> </w:t>
      </w:r>
      <w:r>
        <w:rPr>
          <w:rFonts w:asciiTheme="minorHAnsi" w:hAnsiTheme="minorHAnsi" w:cstheme="minorHAnsi"/>
          <w:sz w:val="22"/>
          <w:szCs w:val="22"/>
          <w:lang w:val="et-EE"/>
        </w:rPr>
        <w:t xml:space="preserve">on </w:t>
      </w:r>
      <w:r w:rsidR="00BC08F7">
        <w:rPr>
          <w:rFonts w:asciiTheme="minorHAnsi" w:hAnsiTheme="minorHAnsi" w:cstheme="minorHAnsi"/>
          <w:sz w:val="22"/>
          <w:szCs w:val="22"/>
          <w:lang w:val="et-EE"/>
        </w:rPr>
        <w:t xml:space="preserve">kõigi õigustega kaitstud kaubamärk kaubamärgiseaduse tähenduses, </w:t>
      </w:r>
      <w:r w:rsidR="00091B8C">
        <w:rPr>
          <w:rFonts w:asciiTheme="minorHAnsi" w:hAnsiTheme="minorHAnsi" w:cstheme="minorHAnsi"/>
          <w:sz w:val="22"/>
          <w:szCs w:val="22"/>
          <w:lang w:val="et-EE"/>
        </w:rPr>
        <w:t>mida</w:t>
      </w:r>
      <w:r w:rsidR="00BC08F7">
        <w:rPr>
          <w:rFonts w:asciiTheme="minorHAnsi" w:hAnsiTheme="minorHAnsi" w:cstheme="minorHAnsi"/>
          <w:sz w:val="22"/>
          <w:szCs w:val="22"/>
          <w:lang w:val="et-EE"/>
        </w:rPr>
        <w:t xml:space="preserve"> kinnitab Eesti Patendiametis 15.oktoobril 2019 registreering numbriga </w:t>
      </w:r>
      <w:r w:rsidR="00BC08F7" w:rsidRPr="00BC08F7">
        <w:rPr>
          <w:rFonts w:asciiTheme="minorHAnsi" w:hAnsiTheme="minorHAnsi" w:cstheme="minorHAnsi"/>
          <w:sz w:val="22"/>
          <w:szCs w:val="22"/>
          <w:lang w:val="et-EE"/>
        </w:rPr>
        <w:t>57413</w:t>
      </w:r>
      <w:r w:rsidR="00BC08F7">
        <w:rPr>
          <w:rFonts w:asciiTheme="minorHAnsi" w:hAnsiTheme="minorHAnsi" w:cstheme="minorHAnsi"/>
          <w:sz w:val="22"/>
          <w:szCs w:val="22"/>
          <w:lang w:val="et-EE"/>
        </w:rPr>
        <w:t xml:space="preserve">. </w:t>
      </w:r>
      <w:r w:rsidR="00A772C5">
        <w:rPr>
          <w:rFonts w:asciiTheme="minorHAnsi" w:hAnsiTheme="minorHAnsi" w:cstheme="minorHAnsi"/>
          <w:noProof/>
          <w:sz w:val="22"/>
          <w:szCs w:val="22"/>
          <w:lang w:val="et-EE"/>
        </w:rPr>
        <w:drawing>
          <wp:inline distT="0" distB="0" distL="0" distR="0" wp14:anchorId="7BD89797" wp14:editId="48738AB2">
            <wp:extent cx="1047750" cy="488177"/>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9200" cy="558742"/>
                    </a:xfrm>
                    <a:prstGeom prst="rect">
                      <a:avLst/>
                    </a:prstGeom>
                    <a:noFill/>
                  </pic:spPr>
                </pic:pic>
              </a:graphicData>
            </a:graphic>
          </wp:inline>
        </w:drawing>
      </w:r>
    </w:p>
    <w:p w14:paraId="390F9349" w14:textId="77777777" w:rsidR="0053454F" w:rsidRPr="007D347F" w:rsidRDefault="0053454F" w:rsidP="007D347F">
      <w:pPr>
        <w:pStyle w:val="Default"/>
        <w:jc w:val="both"/>
        <w:rPr>
          <w:rFonts w:asciiTheme="minorHAnsi" w:hAnsiTheme="minorHAnsi" w:cstheme="minorHAnsi"/>
          <w:sz w:val="22"/>
          <w:szCs w:val="22"/>
          <w:lang w:val="et-EE"/>
        </w:rPr>
      </w:pPr>
    </w:p>
    <w:p w14:paraId="070546AA" w14:textId="698CDB1E" w:rsidR="00AA151D" w:rsidRPr="007D347F" w:rsidRDefault="007D347F" w:rsidP="007D347F">
      <w:pPr>
        <w:pStyle w:val="Default"/>
        <w:jc w:val="both"/>
        <w:rPr>
          <w:rFonts w:asciiTheme="minorHAnsi" w:hAnsiTheme="minorHAnsi" w:cstheme="minorHAnsi"/>
          <w:sz w:val="22"/>
          <w:szCs w:val="22"/>
          <w:lang w:val="et-EE"/>
        </w:rPr>
      </w:pPr>
      <w:r w:rsidRPr="007D347F">
        <w:rPr>
          <w:rFonts w:asciiTheme="minorHAnsi" w:hAnsiTheme="minorHAnsi" w:cstheme="minorHAnsi"/>
          <w:sz w:val="22"/>
          <w:szCs w:val="22"/>
          <w:lang w:val="et-EE"/>
        </w:rPr>
        <w:t>Märgise</w:t>
      </w:r>
      <w:r w:rsidR="00AA151D" w:rsidRPr="007D347F">
        <w:rPr>
          <w:rFonts w:asciiTheme="minorHAnsi" w:hAnsiTheme="minorHAnsi" w:cstheme="minorHAnsi"/>
          <w:sz w:val="22"/>
          <w:szCs w:val="22"/>
          <w:lang w:val="et-EE"/>
        </w:rPr>
        <w:t xml:space="preserve"> omanik on </w:t>
      </w:r>
      <w:r w:rsidR="00AA151D" w:rsidRPr="00580B86">
        <w:rPr>
          <w:rFonts w:asciiTheme="minorHAnsi" w:hAnsiTheme="minorHAnsi" w:cstheme="minorHAnsi"/>
          <w:b/>
          <w:bCs/>
          <w:sz w:val="22"/>
          <w:szCs w:val="22"/>
          <w:lang w:val="et-EE"/>
        </w:rPr>
        <w:t xml:space="preserve">MTÜ </w:t>
      </w:r>
      <w:r w:rsidRPr="00580B86">
        <w:rPr>
          <w:rFonts w:asciiTheme="minorHAnsi" w:hAnsiTheme="minorHAnsi" w:cstheme="minorHAnsi"/>
          <w:b/>
          <w:bCs/>
          <w:sz w:val="22"/>
          <w:szCs w:val="22"/>
          <w:lang w:val="et-EE"/>
        </w:rPr>
        <w:t>Eesti Toiduainetööstuse Liit</w:t>
      </w:r>
      <w:r w:rsidR="000F467F">
        <w:rPr>
          <w:rFonts w:asciiTheme="minorHAnsi" w:hAnsiTheme="minorHAnsi" w:cstheme="minorHAnsi"/>
          <w:b/>
          <w:bCs/>
          <w:sz w:val="22"/>
          <w:szCs w:val="22"/>
          <w:lang w:val="et-EE"/>
        </w:rPr>
        <w:t xml:space="preserve"> </w:t>
      </w:r>
      <w:r w:rsidR="000F467F">
        <w:rPr>
          <w:rFonts w:asciiTheme="minorHAnsi" w:hAnsiTheme="minorHAnsi" w:cstheme="minorHAnsi"/>
          <w:sz w:val="22"/>
          <w:szCs w:val="22"/>
          <w:lang w:val="et-EE"/>
        </w:rPr>
        <w:t xml:space="preserve">(edaspidi </w:t>
      </w:r>
      <w:r w:rsidR="000F467F">
        <w:rPr>
          <w:rFonts w:asciiTheme="minorHAnsi" w:hAnsiTheme="minorHAnsi" w:cstheme="minorHAnsi"/>
          <w:i/>
          <w:iCs/>
          <w:sz w:val="22"/>
          <w:szCs w:val="22"/>
          <w:lang w:val="et-EE"/>
        </w:rPr>
        <w:t>ETL</w:t>
      </w:r>
      <w:r w:rsidR="000F467F">
        <w:rPr>
          <w:rFonts w:asciiTheme="minorHAnsi" w:hAnsiTheme="minorHAnsi" w:cstheme="minorHAnsi"/>
          <w:sz w:val="22"/>
          <w:szCs w:val="22"/>
          <w:lang w:val="et-EE"/>
        </w:rPr>
        <w:t>)</w:t>
      </w:r>
      <w:r w:rsidR="00AA151D" w:rsidRPr="007D347F">
        <w:rPr>
          <w:rFonts w:asciiTheme="minorHAnsi" w:hAnsiTheme="minorHAnsi" w:cstheme="minorHAnsi"/>
          <w:sz w:val="22"/>
          <w:szCs w:val="22"/>
          <w:lang w:val="et-EE"/>
        </w:rPr>
        <w:t xml:space="preserve">, </w:t>
      </w:r>
      <w:r w:rsidR="007E18DE">
        <w:rPr>
          <w:rFonts w:asciiTheme="minorHAnsi" w:hAnsiTheme="minorHAnsi" w:cstheme="minorHAnsi"/>
          <w:sz w:val="22"/>
          <w:szCs w:val="22"/>
          <w:lang w:val="et-EE"/>
        </w:rPr>
        <w:t>kes väljastab taotluse alusel märgi kasutamise õiguse. Toiduliit</w:t>
      </w:r>
      <w:r w:rsidR="00AA151D" w:rsidRPr="007D347F">
        <w:rPr>
          <w:rFonts w:asciiTheme="minorHAnsi" w:hAnsiTheme="minorHAnsi" w:cstheme="minorHAnsi"/>
          <w:sz w:val="22"/>
          <w:szCs w:val="22"/>
          <w:lang w:val="et-EE"/>
        </w:rPr>
        <w:t xml:space="preserve"> </w:t>
      </w:r>
      <w:r w:rsidR="00F71CBC">
        <w:rPr>
          <w:rFonts w:asciiTheme="minorHAnsi" w:hAnsiTheme="minorHAnsi" w:cstheme="minorHAnsi"/>
          <w:sz w:val="22"/>
          <w:szCs w:val="22"/>
          <w:lang w:val="et-EE"/>
        </w:rPr>
        <w:t>toetab</w:t>
      </w:r>
      <w:r w:rsidR="007E18DE">
        <w:rPr>
          <w:rFonts w:asciiTheme="minorHAnsi" w:hAnsiTheme="minorHAnsi" w:cstheme="minorHAnsi"/>
          <w:sz w:val="22"/>
          <w:szCs w:val="22"/>
          <w:lang w:val="et-EE"/>
        </w:rPr>
        <w:t xml:space="preserve"> ka</w:t>
      </w:r>
      <w:r w:rsidR="00F71CBC">
        <w:rPr>
          <w:rFonts w:asciiTheme="minorHAnsi" w:hAnsiTheme="minorHAnsi" w:cstheme="minorHAnsi"/>
          <w:sz w:val="22"/>
          <w:szCs w:val="22"/>
          <w:lang w:val="et-EE"/>
        </w:rPr>
        <w:t xml:space="preserve"> </w:t>
      </w:r>
      <w:r w:rsidR="00AA151D" w:rsidRPr="007D347F">
        <w:rPr>
          <w:rFonts w:asciiTheme="minorHAnsi" w:hAnsiTheme="minorHAnsi" w:cstheme="minorHAnsi"/>
          <w:sz w:val="22"/>
          <w:szCs w:val="22"/>
          <w:lang w:val="et-EE"/>
        </w:rPr>
        <w:t>märgi</w:t>
      </w:r>
      <w:r w:rsidRPr="007D347F">
        <w:rPr>
          <w:rFonts w:asciiTheme="minorHAnsi" w:hAnsiTheme="minorHAnsi" w:cstheme="minorHAnsi"/>
          <w:sz w:val="22"/>
          <w:szCs w:val="22"/>
          <w:lang w:val="et-EE"/>
        </w:rPr>
        <w:t>se</w:t>
      </w:r>
      <w:r w:rsidR="00AA151D" w:rsidRPr="007D347F">
        <w:rPr>
          <w:rFonts w:asciiTheme="minorHAnsi" w:hAnsiTheme="minorHAnsi" w:cstheme="minorHAnsi"/>
          <w:sz w:val="22"/>
          <w:szCs w:val="22"/>
          <w:lang w:val="et-EE"/>
        </w:rPr>
        <w:t>kasutaja</w:t>
      </w:r>
      <w:r w:rsidR="00F71CBC">
        <w:rPr>
          <w:rFonts w:asciiTheme="minorHAnsi" w:hAnsiTheme="minorHAnsi" w:cstheme="minorHAnsi"/>
          <w:sz w:val="22"/>
          <w:szCs w:val="22"/>
          <w:lang w:val="et-EE"/>
        </w:rPr>
        <w:t>id ühisel turundamisel.</w:t>
      </w:r>
    </w:p>
    <w:p w14:paraId="4B16E41B" w14:textId="77777777" w:rsidR="007D347F" w:rsidRPr="007D347F" w:rsidRDefault="007D347F" w:rsidP="007D347F">
      <w:pPr>
        <w:pStyle w:val="Default"/>
        <w:jc w:val="both"/>
        <w:rPr>
          <w:rFonts w:asciiTheme="minorHAnsi" w:hAnsiTheme="minorHAnsi" w:cstheme="minorHAnsi"/>
          <w:sz w:val="22"/>
          <w:szCs w:val="22"/>
          <w:lang w:val="et-EE"/>
        </w:rPr>
      </w:pPr>
    </w:p>
    <w:p w14:paraId="707493BD" w14:textId="2FD56216" w:rsidR="00AA151D" w:rsidRPr="007D347F" w:rsidRDefault="00E67F94" w:rsidP="007D347F">
      <w:pPr>
        <w:pStyle w:val="Default"/>
        <w:jc w:val="both"/>
        <w:rPr>
          <w:rFonts w:asciiTheme="minorHAnsi" w:hAnsiTheme="minorHAnsi" w:cstheme="minorHAnsi"/>
          <w:sz w:val="22"/>
          <w:szCs w:val="22"/>
          <w:lang w:val="et-EE"/>
        </w:rPr>
      </w:pPr>
      <w:r>
        <w:rPr>
          <w:rFonts w:asciiTheme="minorHAnsi" w:hAnsiTheme="minorHAnsi" w:cstheme="minorHAnsi"/>
          <w:sz w:val="22"/>
          <w:szCs w:val="22"/>
          <w:lang w:val="et-EE"/>
        </w:rPr>
        <w:t>Märgise</w:t>
      </w:r>
      <w:r w:rsidR="00AA151D" w:rsidRPr="007D347F">
        <w:rPr>
          <w:rFonts w:asciiTheme="minorHAnsi" w:hAnsiTheme="minorHAnsi" w:cstheme="minorHAnsi"/>
          <w:sz w:val="22"/>
          <w:szCs w:val="22"/>
          <w:lang w:val="et-EE"/>
        </w:rPr>
        <w:t xml:space="preserve"> kasutamise peamised eesmärgid on: </w:t>
      </w:r>
    </w:p>
    <w:p w14:paraId="4354AB67" w14:textId="6A486BD1" w:rsidR="00AA151D" w:rsidRPr="007D347F" w:rsidRDefault="00AA151D" w:rsidP="00502B28">
      <w:pPr>
        <w:pStyle w:val="Default"/>
        <w:numPr>
          <w:ilvl w:val="0"/>
          <w:numId w:val="1"/>
        </w:numPr>
        <w:spacing w:after="27"/>
        <w:jc w:val="both"/>
        <w:rPr>
          <w:rFonts w:asciiTheme="minorHAnsi" w:hAnsiTheme="minorHAnsi" w:cstheme="minorHAnsi"/>
          <w:sz w:val="22"/>
          <w:szCs w:val="22"/>
          <w:lang w:val="et-EE"/>
        </w:rPr>
      </w:pPr>
      <w:r w:rsidRPr="007D347F">
        <w:rPr>
          <w:rFonts w:asciiTheme="minorHAnsi" w:hAnsiTheme="minorHAnsi" w:cstheme="minorHAnsi"/>
          <w:sz w:val="22"/>
          <w:szCs w:val="22"/>
          <w:lang w:val="et-EE"/>
        </w:rPr>
        <w:t xml:space="preserve">tuua esile </w:t>
      </w:r>
      <w:r w:rsidR="00502B28">
        <w:rPr>
          <w:rFonts w:asciiTheme="minorHAnsi" w:hAnsiTheme="minorHAnsi" w:cstheme="minorHAnsi"/>
          <w:sz w:val="22"/>
          <w:szCs w:val="22"/>
          <w:lang w:val="et-EE"/>
        </w:rPr>
        <w:t>Eesti toidukäitlemisettevõttes</w:t>
      </w:r>
      <w:r w:rsidRPr="007D347F">
        <w:rPr>
          <w:rFonts w:asciiTheme="minorHAnsi" w:hAnsiTheme="minorHAnsi" w:cstheme="minorHAnsi"/>
          <w:sz w:val="22"/>
          <w:szCs w:val="22"/>
          <w:lang w:val="et-EE"/>
        </w:rPr>
        <w:t xml:space="preserve"> </w:t>
      </w:r>
      <w:r w:rsidR="00502B28">
        <w:rPr>
          <w:rFonts w:asciiTheme="minorHAnsi" w:hAnsiTheme="minorHAnsi" w:cstheme="minorHAnsi"/>
          <w:sz w:val="22"/>
          <w:szCs w:val="22"/>
          <w:lang w:val="et-EE"/>
        </w:rPr>
        <w:t>eestimaalaste poolt eestimaalaste maitse-eelistusi ja traditsioone silmas pidades</w:t>
      </w:r>
      <w:r w:rsidR="00502B28" w:rsidRPr="009F3DBC">
        <w:rPr>
          <w:rFonts w:asciiTheme="minorHAnsi" w:hAnsiTheme="minorHAnsi" w:cstheme="minorHAnsi"/>
          <w:color w:val="auto"/>
          <w:sz w:val="22"/>
          <w:szCs w:val="22"/>
          <w:lang w:val="et-EE"/>
        </w:rPr>
        <w:t xml:space="preserve"> </w:t>
      </w:r>
      <w:r w:rsidR="0014056C" w:rsidRPr="009F3DBC">
        <w:rPr>
          <w:rFonts w:asciiTheme="minorHAnsi" w:hAnsiTheme="minorHAnsi" w:cstheme="minorHAnsi"/>
          <w:color w:val="auto"/>
          <w:sz w:val="22"/>
          <w:szCs w:val="22"/>
          <w:lang w:val="et-EE"/>
        </w:rPr>
        <w:t>toode</w:t>
      </w:r>
      <w:r w:rsidRPr="009F3DBC">
        <w:rPr>
          <w:rFonts w:asciiTheme="minorHAnsi" w:hAnsiTheme="minorHAnsi" w:cstheme="minorHAnsi"/>
          <w:color w:val="auto"/>
          <w:sz w:val="22"/>
          <w:szCs w:val="22"/>
          <w:lang w:val="et-EE"/>
        </w:rPr>
        <w:t xml:space="preserve">tud </w:t>
      </w:r>
      <w:r w:rsidRPr="007D347F">
        <w:rPr>
          <w:rFonts w:asciiTheme="minorHAnsi" w:hAnsiTheme="minorHAnsi" w:cstheme="minorHAnsi"/>
          <w:sz w:val="22"/>
          <w:szCs w:val="22"/>
          <w:lang w:val="et-EE"/>
        </w:rPr>
        <w:t>t</w:t>
      </w:r>
      <w:r w:rsidR="00502B28">
        <w:rPr>
          <w:rFonts w:asciiTheme="minorHAnsi" w:hAnsiTheme="minorHAnsi" w:cstheme="minorHAnsi"/>
          <w:sz w:val="22"/>
          <w:szCs w:val="22"/>
          <w:lang w:val="et-EE"/>
        </w:rPr>
        <w:t>oit</w:t>
      </w:r>
      <w:r w:rsidRPr="007D347F">
        <w:rPr>
          <w:rFonts w:asciiTheme="minorHAnsi" w:hAnsiTheme="minorHAnsi" w:cstheme="minorHAnsi"/>
          <w:sz w:val="22"/>
          <w:szCs w:val="22"/>
          <w:lang w:val="et-EE"/>
        </w:rPr>
        <w:t>, andes tarbijale võimaluse neid lihtsalt leida ja ära tunda</w:t>
      </w:r>
    </w:p>
    <w:p w14:paraId="22405E12" w14:textId="3AF2947D" w:rsidR="00AA151D" w:rsidRPr="007D347F" w:rsidRDefault="00AA151D" w:rsidP="00502B28">
      <w:pPr>
        <w:pStyle w:val="Default"/>
        <w:numPr>
          <w:ilvl w:val="0"/>
          <w:numId w:val="1"/>
        </w:numPr>
        <w:spacing w:after="27"/>
        <w:jc w:val="both"/>
        <w:rPr>
          <w:rFonts w:asciiTheme="minorHAnsi" w:hAnsiTheme="minorHAnsi" w:cstheme="minorHAnsi"/>
          <w:sz w:val="22"/>
          <w:szCs w:val="22"/>
          <w:lang w:val="et-EE"/>
        </w:rPr>
      </w:pPr>
      <w:r w:rsidRPr="007D347F">
        <w:rPr>
          <w:rFonts w:asciiTheme="minorHAnsi" w:hAnsiTheme="minorHAnsi" w:cstheme="minorHAnsi"/>
          <w:sz w:val="22"/>
          <w:szCs w:val="22"/>
          <w:lang w:val="et-EE"/>
        </w:rPr>
        <w:t>tõsta märgistatud toodete müüki (sh eksporti)</w:t>
      </w:r>
    </w:p>
    <w:p w14:paraId="1A658F3D" w14:textId="41A55152" w:rsidR="00AA151D" w:rsidRDefault="00AA151D" w:rsidP="00502B28">
      <w:pPr>
        <w:pStyle w:val="Default"/>
        <w:numPr>
          <w:ilvl w:val="0"/>
          <w:numId w:val="1"/>
        </w:numPr>
        <w:jc w:val="both"/>
        <w:rPr>
          <w:rFonts w:asciiTheme="minorHAnsi" w:hAnsiTheme="minorHAnsi" w:cstheme="minorHAnsi"/>
          <w:sz w:val="22"/>
          <w:szCs w:val="22"/>
          <w:lang w:val="et-EE"/>
        </w:rPr>
      </w:pPr>
      <w:r w:rsidRPr="007D347F">
        <w:rPr>
          <w:rFonts w:asciiTheme="minorHAnsi" w:hAnsiTheme="minorHAnsi" w:cstheme="minorHAnsi"/>
          <w:sz w:val="22"/>
          <w:szCs w:val="22"/>
          <w:lang w:val="et-EE"/>
        </w:rPr>
        <w:t>edendada</w:t>
      </w:r>
      <w:r w:rsidR="0000345B">
        <w:rPr>
          <w:rFonts w:asciiTheme="minorHAnsi" w:hAnsiTheme="minorHAnsi" w:cstheme="minorHAnsi"/>
          <w:sz w:val="22"/>
          <w:szCs w:val="22"/>
          <w:lang w:val="et-EE"/>
        </w:rPr>
        <w:t xml:space="preserve"> </w:t>
      </w:r>
      <w:r w:rsidR="0000345B" w:rsidRPr="009F3DBC">
        <w:rPr>
          <w:rFonts w:asciiTheme="minorHAnsi" w:hAnsiTheme="minorHAnsi" w:cstheme="minorHAnsi"/>
          <w:color w:val="auto"/>
          <w:sz w:val="22"/>
          <w:szCs w:val="22"/>
          <w:lang w:val="et-EE"/>
        </w:rPr>
        <w:t>kaubandusega ja</w:t>
      </w:r>
      <w:r w:rsidRPr="009F3DBC">
        <w:rPr>
          <w:rFonts w:asciiTheme="minorHAnsi" w:hAnsiTheme="minorHAnsi" w:cstheme="minorHAnsi"/>
          <w:color w:val="auto"/>
          <w:sz w:val="22"/>
          <w:szCs w:val="22"/>
          <w:lang w:val="et-EE"/>
        </w:rPr>
        <w:t xml:space="preserve"> </w:t>
      </w:r>
      <w:r w:rsidRPr="007D347F">
        <w:rPr>
          <w:rFonts w:asciiTheme="minorHAnsi" w:hAnsiTheme="minorHAnsi" w:cstheme="minorHAnsi"/>
          <w:sz w:val="22"/>
          <w:szCs w:val="22"/>
          <w:lang w:val="et-EE"/>
        </w:rPr>
        <w:t>märgi</w:t>
      </w:r>
      <w:r w:rsidR="00502B28">
        <w:rPr>
          <w:rFonts w:asciiTheme="minorHAnsi" w:hAnsiTheme="minorHAnsi" w:cstheme="minorHAnsi"/>
          <w:sz w:val="22"/>
          <w:szCs w:val="22"/>
          <w:lang w:val="et-EE"/>
        </w:rPr>
        <w:t>se</w:t>
      </w:r>
      <w:r w:rsidRPr="007D347F">
        <w:rPr>
          <w:rFonts w:asciiTheme="minorHAnsi" w:hAnsiTheme="minorHAnsi" w:cstheme="minorHAnsi"/>
          <w:sz w:val="22"/>
          <w:szCs w:val="22"/>
          <w:lang w:val="et-EE"/>
        </w:rPr>
        <w:t>kasutajate omavahelist koostööd</w:t>
      </w:r>
    </w:p>
    <w:p w14:paraId="2EA58471" w14:textId="1ED6AAE9" w:rsidR="002461A9" w:rsidRDefault="002461A9" w:rsidP="002461A9">
      <w:pPr>
        <w:pStyle w:val="Default"/>
        <w:jc w:val="both"/>
        <w:rPr>
          <w:rFonts w:asciiTheme="minorHAnsi" w:hAnsiTheme="minorHAnsi" w:cstheme="minorHAnsi"/>
          <w:sz w:val="22"/>
          <w:szCs w:val="22"/>
          <w:lang w:val="et-EE"/>
        </w:rPr>
      </w:pPr>
    </w:p>
    <w:p w14:paraId="2C67678A" w14:textId="263B6039" w:rsidR="002461A9" w:rsidRPr="00BC08F7" w:rsidRDefault="002461A9" w:rsidP="002461A9">
      <w:pPr>
        <w:pStyle w:val="Default"/>
        <w:jc w:val="both"/>
        <w:rPr>
          <w:rFonts w:asciiTheme="minorHAnsi" w:hAnsiTheme="minorHAnsi" w:cstheme="minorHAnsi"/>
          <w:i/>
          <w:iCs/>
          <w:sz w:val="22"/>
          <w:szCs w:val="22"/>
          <w:lang w:val="et-EE"/>
        </w:rPr>
      </w:pPr>
      <w:r w:rsidRPr="00A134E8">
        <w:rPr>
          <w:rFonts w:asciiTheme="minorHAnsi" w:hAnsiTheme="minorHAnsi" w:cstheme="minorHAnsi"/>
          <w:b/>
          <w:bCs/>
          <w:sz w:val="22"/>
          <w:szCs w:val="22"/>
          <w:lang w:val="et-EE"/>
        </w:rPr>
        <w:t>Märgist käsitletakse</w:t>
      </w:r>
      <w:r>
        <w:rPr>
          <w:rFonts w:asciiTheme="minorHAnsi" w:hAnsiTheme="minorHAnsi" w:cstheme="minorHAnsi"/>
          <w:sz w:val="22"/>
          <w:szCs w:val="22"/>
          <w:lang w:val="et-EE"/>
        </w:rPr>
        <w:t xml:space="preserve"> </w:t>
      </w:r>
      <w:r w:rsidR="00C65176">
        <w:rPr>
          <w:rFonts w:asciiTheme="minorHAnsi" w:hAnsiTheme="minorHAnsi" w:cstheme="minorHAnsi"/>
          <w:sz w:val="22"/>
          <w:szCs w:val="22"/>
          <w:lang w:val="et-EE"/>
        </w:rPr>
        <w:t>Komisjoni rakendusmääruse (EL)</w:t>
      </w:r>
      <w:r>
        <w:rPr>
          <w:rFonts w:asciiTheme="minorHAnsi" w:hAnsiTheme="minorHAnsi" w:cstheme="minorHAnsi"/>
          <w:sz w:val="22"/>
          <w:szCs w:val="22"/>
          <w:lang w:val="et-EE"/>
        </w:rPr>
        <w:t xml:space="preserve"> 2018/775</w:t>
      </w:r>
      <w:r w:rsidR="00C65176">
        <w:rPr>
          <w:rFonts w:asciiTheme="minorHAnsi" w:hAnsiTheme="minorHAnsi" w:cstheme="minorHAnsi"/>
          <w:sz w:val="22"/>
          <w:szCs w:val="22"/>
          <w:lang w:val="et-EE"/>
        </w:rPr>
        <w:t xml:space="preserve">, 28. mai 2018, millega nähakse ette Euroopa Parlamendi ja nõukogu määruse (EL) nr 1169/2011 (milles käsitletakse toidualase teabe esitamist tarbijale)artikli 26 lõike 3 kohaldamise eeskirjad seoses toidu põhilise koostisosa päritoluriigi või lähtekoha märkimise eeskirjadega (edaspidi </w:t>
      </w:r>
      <w:r w:rsidR="00C65176" w:rsidRPr="00C65176">
        <w:rPr>
          <w:rFonts w:asciiTheme="minorHAnsi" w:hAnsiTheme="minorHAnsi" w:cstheme="minorHAnsi"/>
          <w:i/>
          <w:iCs/>
          <w:sz w:val="22"/>
          <w:szCs w:val="22"/>
          <w:lang w:val="et-EE"/>
        </w:rPr>
        <w:t>EL määrus 2018/775</w:t>
      </w:r>
      <w:r w:rsidR="00C65176">
        <w:rPr>
          <w:rFonts w:asciiTheme="minorHAnsi" w:hAnsiTheme="minorHAnsi" w:cstheme="minorHAnsi"/>
          <w:sz w:val="22"/>
          <w:szCs w:val="22"/>
          <w:lang w:val="et-EE"/>
        </w:rPr>
        <w:t xml:space="preserve">) </w:t>
      </w:r>
      <w:r>
        <w:rPr>
          <w:rFonts w:asciiTheme="minorHAnsi" w:hAnsiTheme="minorHAnsi" w:cstheme="minorHAnsi"/>
          <w:sz w:val="22"/>
          <w:szCs w:val="22"/>
          <w:lang w:val="et-EE"/>
        </w:rPr>
        <w:t xml:space="preserve">kohaselt </w:t>
      </w:r>
      <w:r w:rsidRPr="00A134E8">
        <w:rPr>
          <w:rFonts w:asciiTheme="minorHAnsi" w:hAnsiTheme="minorHAnsi" w:cstheme="minorHAnsi"/>
          <w:b/>
          <w:bCs/>
          <w:sz w:val="22"/>
          <w:szCs w:val="22"/>
          <w:lang w:val="et-EE"/>
        </w:rPr>
        <w:t>vabatahtliku päritoluviitena</w:t>
      </w:r>
      <w:r w:rsidR="00092FF2" w:rsidRPr="00A134E8">
        <w:rPr>
          <w:rFonts w:asciiTheme="minorHAnsi" w:hAnsiTheme="minorHAnsi" w:cstheme="minorHAnsi"/>
          <w:b/>
          <w:bCs/>
          <w:sz w:val="22"/>
          <w:szCs w:val="22"/>
          <w:lang w:val="et-EE"/>
        </w:rPr>
        <w:t>.</w:t>
      </w:r>
      <w:r w:rsidR="00092FF2">
        <w:rPr>
          <w:rFonts w:asciiTheme="minorHAnsi" w:hAnsiTheme="minorHAnsi" w:cstheme="minorHAnsi"/>
          <w:sz w:val="22"/>
          <w:szCs w:val="22"/>
          <w:lang w:val="et-EE"/>
        </w:rPr>
        <w:t xml:space="preserve"> </w:t>
      </w:r>
    </w:p>
    <w:p w14:paraId="4534E190" w14:textId="77777777" w:rsidR="00AA151D" w:rsidRPr="007D347F" w:rsidRDefault="00AA151D" w:rsidP="007D347F">
      <w:pPr>
        <w:pStyle w:val="Default"/>
        <w:jc w:val="both"/>
        <w:rPr>
          <w:rFonts w:asciiTheme="minorHAnsi" w:hAnsiTheme="minorHAnsi" w:cstheme="minorHAnsi"/>
          <w:sz w:val="22"/>
          <w:szCs w:val="22"/>
          <w:lang w:val="et-EE"/>
        </w:rPr>
      </w:pPr>
    </w:p>
    <w:p w14:paraId="18BE3951" w14:textId="54687582" w:rsidR="00AA151D" w:rsidRPr="007D347F" w:rsidRDefault="00AA151D" w:rsidP="004F71BD">
      <w:pPr>
        <w:pStyle w:val="Heading3"/>
        <w:rPr>
          <w:lang w:val="et-EE"/>
        </w:rPr>
      </w:pPr>
      <w:r w:rsidRPr="007D347F">
        <w:rPr>
          <w:lang w:val="et-EE"/>
        </w:rPr>
        <w:t xml:space="preserve">1.1 </w:t>
      </w:r>
      <w:r w:rsidR="007D347F" w:rsidRPr="007D347F">
        <w:rPr>
          <w:lang w:val="et-EE"/>
        </w:rPr>
        <w:t>Märgist</w:t>
      </w:r>
      <w:r w:rsidRPr="007D347F">
        <w:rPr>
          <w:lang w:val="et-EE"/>
        </w:rPr>
        <w:t xml:space="preserve"> saab kasutada </w:t>
      </w:r>
      <w:r w:rsidR="00BA5602">
        <w:rPr>
          <w:lang w:val="et-EE"/>
        </w:rPr>
        <w:t>toodete märgistusel ja muus toidualases teabes</w:t>
      </w:r>
      <w:r w:rsidRPr="007D347F">
        <w:rPr>
          <w:lang w:val="et-EE"/>
        </w:rPr>
        <w:t xml:space="preserve">, </w:t>
      </w:r>
      <w:r w:rsidR="00EE41FD">
        <w:rPr>
          <w:lang w:val="et-EE"/>
        </w:rPr>
        <w:t xml:space="preserve">reklaamitegevuses </w:t>
      </w:r>
      <w:r w:rsidRPr="007D347F">
        <w:rPr>
          <w:lang w:val="et-EE"/>
        </w:rPr>
        <w:t>kui</w:t>
      </w:r>
      <w:r w:rsidR="009264FA">
        <w:rPr>
          <w:lang w:val="et-EE"/>
        </w:rPr>
        <w:t>:</w:t>
      </w:r>
    </w:p>
    <w:p w14:paraId="54A99065" w14:textId="77777777" w:rsidR="00AA151D" w:rsidRPr="007D347F" w:rsidRDefault="00AA151D" w:rsidP="007D347F">
      <w:pPr>
        <w:pStyle w:val="Default"/>
        <w:jc w:val="both"/>
        <w:rPr>
          <w:rFonts w:asciiTheme="minorHAnsi" w:hAnsiTheme="minorHAnsi" w:cstheme="minorHAnsi"/>
          <w:sz w:val="22"/>
          <w:szCs w:val="22"/>
          <w:lang w:val="et-EE"/>
        </w:rPr>
      </w:pPr>
    </w:p>
    <w:p w14:paraId="4F7DF46C" w14:textId="785F73B3" w:rsidR="005A36AB" w:rsidRPr="00EB46F1" w:rsidRDefault="00EE41FD" w:rsidP="00BA5602">
      <w:pPr>
        <w:pStyle w:val="Default"/>
        <w:numPr>
          <w:ilvl w:val="0"/>
          <w:numId w:val="1"/>
        </w:numPr>
        <w:spacing w:after="27"/>
        <w:jc w:val="both"/>
        <w:rPr>
          <w:rFonts w:asciiTheme="minorHAnsi" w:hAnsiTheme="minorHAnsi" w:cstheme="minorHAnsi"/>
          <w:b/>
          <w:bCs/>
          <w:sz w:val="22"/>
          <w:szCs w:val="22"/>
          <w:lang w:val="et-EE"/>
        </w:rPr>
      </w:pPr>
      <w:r w:rsidRPr="00EB46F1">
        <w:rPr>
          <w:rFonts w:asciiTheme="minorHAnsi" w:hAnsiTheme="minorHAnsi" w:cstheme="minorHAnsi"/>
          <w:b/>
          <w:bCs/>
          <w:sz w:val="22"/>
          <w:szCs w:val="22"/>
          <w:lang w:val="et-EE"/>
        </w:rPr>
        <w:t xml:space="preserve">toode on </w:t>
      </w:r>
      <w:r w:rsidR="00E25A32">
        <w:rPr>
          <w:rFonts w:asciiTheme="minorHAnsi" w:hAnsiTheme="minorHAnsi" w:cstheme="minorHAnsi"/>
          <w:b/>
          <w:bCs/>
          <w:sz w:val="22"/>
          <w:szCs w:val="22"/>
          <w:lang w:val="et-EE"/>
        </w:rPr>
        <w:t>E</w:t>
      </w:r>
      <w:r w:rsidRPr="00EB46F1">
        <w:rPr>
          <w:rFonts w:asciiTheme="minorHAnsi" w:hAnsiTheme="minorHAnsi" w:cstheme="minorHAnsi"/>
          <w:b/>
          <w:bCs/>
          <w:sz w:val="22"/>
          <w:szCs w:val="22"/>
          <w:lang w:val="et-EE"/>
        </w:rPr>
        <w:t>esti päritolu</w:t>
      </w:r>
    </w:p>
    <w:p w14:paraId="237203AE" w14:textId="2D223D20" w:rsidR="009C26B4" w:rsidRDefault="009C26B4" w:rsidP="00E6209C">
      <w:pPr>
        <w:pStyle w:val="Default"/>
        <w:spacing w:after="27"/>
        <w:ind w:left="720"/>
        <w:jc w:val="both"/>
        <w:rPr>
          <w:rFonts w:asciiTheme="minorHAnsi" w:hAnsiTheme="minorHAnsi" w:cstheme="minorHAnsi"/>
          <w:sz w:val="22"/>
          <w:szCs w:val="22"/>
          <w:lang w:val="et-EE"/>
        </w:rPr>
      </w:pPr>
      <w:r>
        <w:rPr>
          <w:rFonts w:asciiTheme="minorHAnsi" w:hAnsiTheme="minorHAnsi" w:cstheme="minorHAnsi"/>
          <w:sz w:val="22"/>
          <w:szCs w:val="22"/>
          <w:u w:val="single"/>
          <w:lang w:val="et-EE"/>
        </w:rPr>
        <w:t>Selgitus</w:t>
      </w:r>
      <w:r w:rsidR="005A36AB" w:rsidRPr="005A36AB">
        <w:rPr>
          <w:rFonts w:asciiTheme="minorHAnsi" w:hAnsiTheme="minorHAnsi" w:cstheme="minorHAnsi"/>
          <w:sz w:val="22"/>
          <w:szCs w:val="22"/>
          <w:u w:val="single"/>
          <w:lang w:val="et-EE"/>
        </w:rPr>
        <w:t>:</w:t>
      </w:r>
      <w:r w:rsidR="005A36AB">
        <w:rPr>
          <w:rFonts w:asciiTheme="minorHAnsi" w:hAnsiTheme="minorHAnsi" w:cstheme="minorHAnsi"/>
          <w:sz w:val="22"/>
          <w:szCs w:val="22"/>
          <w:lang w:val="et-EE"/>
        </w:rPr>
        <w:t xml:space="preserve"> </w:t>
      </w:r>
      <w:r w:rsidR="00A64453">
        <w:rPr>
          <w:rFonts w:asciiTheme="minorHAnsi" w:hAnsiTheme="minorHAnsi" w:cstheme="minorHAnsi"/>
          <w:sz w:val="22"/>
          <w:szCs w:val="22"/>
          <w:lang w:val="et-EE"/>
        </w:rPr>
        <w:t>toode loetakse pärinevat sellest riigist või sellelt territooriumilt, kus selleks seadmestatud ettevõttes toimus selle toote viimane oluline majanduslikult põhjendatud töötlemine või toiming, mille tulemusena valmis uus toode või mis oli tähtis valmistamisetapp [alus EL määrus 952/2013])</w:t>
      </w:r>
      <w:r>
        <w:rPr>
          <w:rFonts w:asciiTheme="minorHAnsi" w:hAnsiTheme="minorHAnsi" w:cstheme="minorHAnsi"/>
          <w:sz w:val="22"/>
          <w:szCs w:val="22"/>
          <w:lang w:val="et-EE"/>
        </w:rPr>
        <w:t xml:space="preserve">. </w:t>
      </w:r>
    </w:p>
    <w:p w14:paraId="2423008C" w14:textId="2B0408C9" w:rsidR="009C26B4" w:rsidRDefault="009C26B4" w:rsidP="00E6209C">
      <w:pPr>
        <w:pStyle w:val="Default"/>
        <w:spacing w:after="27"/>
        <w:ind w:left="720"/>
        <w:jc w:val="both"/>
        <w:rPr>
          <w:rFonts w:asciiTheme="minorHAnsi" w:hAnsiTheme="minorHAnsi" w:cstheme="minorHAnsi"/>
          <w:sz w:val="22"/>
          <w:szCs w:val="22"/>
          <w:lang w:val="et-EE"/>
        </w:rPr>
      </w:pPr>
      <w:r w:rsidRPr="009C26B4">
        <w:rPr>
          <w:rFonts w:asciiTheme="minorHAnsi" w:hAnsiTheme="minorHAnsi" w:cstheme="minorHAnsi"/>
          <w:sz w:val="22"/>
          <w:szCs w:val="22"/>
          <w:lang w:val="et-EE"/>
        </w:rPr>
        <w:t>Päritolumaaks peetakse riiki, kus toit on toodetud või valmistatud. Töötlemata toidu (</w:t>
      </w:r>
      <w:r>
        <w:rPr>
          <w:rFonts w:asciiTheme="minorHAnsi" w:hAnsiTheme="minorHAnsi" w:cstheme="minorHAnsi"/>
          <w:sz w:val="22"/>
          <w:szCs w:val="22"/>
          <w:lang w:val="et-EE"/>
        </w:rPr>
        <w:t xml:space="preserve">näiteks </w:t>
      </w:r>
      <w:r w:rsidRPr="009C26B4">
        <w:rPr>
          <w:rFonts w:asciiTheme="minorHAnsi" w:hAnsiTheme="minorHAnsi" w:cstheme="minorHAnsi"/>
          <w:sz w:val="22"/>
          <w:szCs w:val="22"/>
          <w:lang w:val="et-EE"/>
        </w:rPr>
        <w:t>värske liha, kala, seened, marjad, köögiviljad) puhul on päritolumaaks maa, kus toit on toodetud ja teiste toitude puhul on päritolumaaks maa, kus toit on valmistatud.</w:t>
      </w:r>
      <w:r>
        <w:rPr>
          <w:rFonts w:asciiTheme="minorHAnsi" w:hAnsiTheme="minorHAnsi" w:cstheme="minorHAnsi"/>
          <w:sz w:val="22"/>
          <w:szCs w:val="22"/>
          <w:lang w:val="et-EE"/>
        </w:rPr>
        <w:t xml:space="preserve"> </w:t>
      </w:r>
      <w:r w:rsidRPr="009C26B4">
        <w:rPr>
          <w:rFonts w:asciiTheme="minorHAnsi" w:hAnsiTheme="minorHAnsi" w:cstheme="minorHAnsi"/>
          <w:sz w:val="22"/>
          <w:szCs w:val="22"/>
          <w:lang w:val="et-EE"/>
        </w:rPr>
        <w:t xml:space="preserve">Valmistamiseks ei peeta toidu pakendamist, sorteerimist, puhastamist, kuivatamist, jahutamist, külmutamist, jahvatamist, tükeldamist, soolamist või muud vähetähtsat käsitlemist, sest need ei muuda toitu olulisel määral. Vähetähtis käsitlemine (näiteks maitseainete kuivatamine, marjade külmutamine) ei muuda toote päritolumaad. </w:t>
      </w:r>
    </w:p>
    <w:p w14:paraId="54D1C5CF" w14:textId="77777777" w:rsidR="000F467F" w:rsidRDefault="000F467F" w:rsidP="00E6209C">
      <w:pPr>
        <w:pStyle w:val="Default"/>
        <w:spacing w:after="27"/>
        <w:ind w:left="720"/>
        <w:jc w:val="both"/>
        <w:rPr>
          <w:rFonts w:asciiTheme="minorHAnsi" w:hAnsiTheme="minorHAnsi" w:cstheme="minorHAnsi"/>
          <w:sz w:val="22"/>
          <w:szCs w:val="22"/>
          <w:lang w:val="et-EE"/>
        </w:rPr>
      </w:pPr>
    </w:p>
    <w:p w14:paraId="4A7EC9B7" w14:textId="67D2F1A9" w:rsidR="005A36AB" w:rsidRPr="00E6209C" w:rsidRDefault="00EE41FD" w:rsidP="00E6209C">
      <w:pPr>
        <w:pStyle w:val="Default"/>
        <w:numPr>
          <w:ilvl w:val="0"/>
          <w:numId w:val="1"/>
        </w:numPr>
        <w:spacing w:after="27"/>
        <w:jc w:val="both"/>
        <w:rPr>
          <w:rFonts w:asciiTheme="minorHAnsi" w:hAnsiTheme="minorHAnsi" w:cstheme="minorHAnsi"/>
          <w:b/>
          <w:bCs/>
          <w:sz w:val="22"/>
          <w:szCs w:val="22"/>
          <w:lang w:val="et-EE"/>
        </w:rPr>
      </w:pPr>
      <w:r w:rsidRPr="00A134E8">
        <w:rPr>
          <w:rFonts w:asciiTheme="minorHAnsi" w:hAnsiTheme="minorHAnsi" w:cstheme="minorHAnsi"/>
          <w:b/>
          <w:bCs/>
          <w:sz w:val="22"/>
          <w:szCs w:val="22"/>
          <w:lang w:val="et-EE"/>
        </w:rPr>
        <w:lastRenderedPageBreak/>
        <w:t xml:space="preserve">toote valmistamiseks kasutatud põhiline koostisosa on </w:t>
      </w:r>
      <w:r w:rsidR="00EB46F1" w:rsidRPr="00A134E8">
        <w:rPr>
          <w:rFonts w:asciiTheme="minorHAnsi" w:hAnsiTheme="minorHAnsi" w:cstheme="minorHAnsi"/>
          <w:b/>
          <w:bCs/>
          <w:sz w:val="22"/>
          <w:szCs w:val="22"/>
          <w:lang w:val="et-EE"/>
        </w:rPr>
        <w:t>võimalusel</w:t>
      </w:r>
      <w:r w:rsidR="00FA715D" w:rsidRPr="00A134E8">
        <w:rPr>
          <w:rFonts w:asciiTheme="minorHAnsi" w:hAnsiTheme="minorHAnsi" w:cstheme="minorHAnsi"/>
          <w:b/>
          <w:bCs/>
          <w:sz w:val="22"/>
          <w:szCs w:val="22"/>
          <w:lang w:val="et-EE"/>
        </w:rPr>
        <w:t xml:space="preserve"> </w:t>
      </w:r>
      <w:r w:rsidRPr="00A134E8">
        <w:rPr>
          <w:rFonts w:asciiTheme="minorHAnsi" w:hAnsiTheme="minorHAnsi" w:cstheme="minorHAnsi"/>
          <w:b/>
          <w:bCs/>
          <w:sz w:val="22"/>
          <w:szCs w:val="22"/>
          <w:lang w:val="et-EE"/>
        </w:rPr>
        <w:t>pärit Eestist</w:t>
      </w:r>
    </w:p>
    <w:p w14:paraId="3816C1AF" w14:textId="0E9E7849" w:rsidR="00AA151D" w:rsidRDefault="00C65176" w:rsidP="00C65176">
      <w:pPr>
        <w:pStyle w:val="Default"/>
        <w:spacing w:after="27"/>
        <w:ind w:left="720"/>
        <w:jc w:val="both"/>
        <w:rPr>
          <w:rFonts w:asciiTheme="minorHAnsi" w:hAnsiTheme="minorHAnsi" w:cstheme="minorHAnsi"/>
          <w:sz w:val="22"/>
          <w:szCs w:val="22"/>
          <w:lang w:val="et-EE"/>
        </w:rPr>
      </w:pPr>
      <w:r w:rsidRPr="004E3433">
        <w:rPr>
          <w:rFonts w:asciiTheme="minorHAnsi" w:hAnsiTheme="minorHAnsi" w:cstheme="minorHAnsi"/>
          <w:sz w:val="22"/>
          <w:szCs w:val="22"/>
          <w:u w:val="single"/>
          <w:lang w:val="et-EE"/>
        </w:rPr>
        <w:t>Märkus:</w:t>
      </w:r>
      <w:r>
        <w:rPr>
          <w:rFonts w:asciiTheme="minorHAnsi" w:hAnsiTheme="minorHAnsi" w:cstheme="minorHAnsi"/>
          <w:sz w:val="22"/>
          <w:szCs w:val="22"/>
          <w:lang w:val="et-EE"/>
        </w:rPr>
        <w:t xml:space="preserve"> </w:t>
      </w:r>
      <w:r w:rsidR="00EE41FD">
        <w:rPr>
          <w:rFonts w:asciiTheme="minorHAnsi" w:hAnsiTheme="minorHAnsi" w:cstheme="minorHAnsi"/>
          <w:sz w:val="22"/>
          <w:szCs w:val="22"/>
          <w:lang w:val="et-EE"/>
        </w:rPr>
        <w:t xml:space="preserve">Juhul kui </w:t>
      </w:r>
      <w:r w:rsidR="00A64453">
        <w:rPr>
          <w:rFonts w:asciiTheme="minorHAnsi" w:hAnsiTheme="minorHAnsi" w:cstheme="minorHAnsi"/>
          <w:sz w:val="22"/>
          <w:szCs w:val="22"/>
          <w:lang w:val="et-EE"/>
        </w:rPr>
        <w:t xml:space="preserve">toote valmistamiseks kasutatud põhiline koostisosa pärineb mujalt kui Eestist, siis tuleb märgisega samasse vaatevälja </w:t>
      </w:r>
      <w:r w:rsidR="002461A9">
        <w:rPr>
          <w:rFonts w:asciiTheme="minorHAnsi" w:hAnsiTheme="minorHAnsi" w:cstheme="minorHAnsi"/>
          <w:sz w:val="22"/>
          <w:szCs w:val="22"/>
          <w:lang w:val="et-EE"/>
        </w:rPr>
        <w:t>märkida põhilise koostisosa päritoluriik või lähtekoht</w:t>
      </w:r>
      <w:r w:rsidR="002461A9" w:rsidRPr="002461A9">
        <w:rPr>
          <w:rFonts w:asciiTheme="minorHAnsi" w:hAnsiTheme="minorHAnsi" w:cstheme="minorHAnsi"/>
          <w:sz w:val="22"/>
          <w:szCs w:val="22"/>
          <w:lang w:val="et-EE"/>
        </w:rPr>
        <w:t xml:space="preserve"> </w:t>
      </w:r>
      <w:r w:rsidR="002461A9">
        <w:rPr>
          <w:rFonts w:asciiTheme="minorHAnsi" w:hAnsiTheme="minorHAnsi" w:cstheme="minorHAnsi"/>
          <w:sz w:val="22"/>
          <w:szCs w:val="22"/>
          <w:lang w:val="et-EE"/>
        </w:rPr>
        <w:t>kooskõlas EL määrusega 2018/775, komisjoni teatisega 2020/C 32/01</w:t>
      </w:r>
      <w:r>
        <w:rPr>
          <w:rFonts w:asciiTheme="minorHAnsi" w:hAnsiTheme="minorHAnsi" w:cstheme="minorHAnsi"/>
          <w:sz w:val="22"/>
          <w:szCs w:val="22"/>
          <w:lang w:val="et-EE"/>
        </w:rPr>
        <w:t xml:space="preserve"> määruse </w:t>
      </w:r>
      <w:r w:rsidR="005A36AB">
        <w:rPr>
          <w:rFonts w:asciiTheme="minorHAnsi" w:hAnsiTheme="minorHAnsi" w:cstheme="minorHAnsi"/>
          <w:sz w:val="22"/>
          <w:szCs w:val="22"/>
          <w:lang w:val="et-EE"/>
        </w:rPr>
        <w:t>(</w:t>
      </w:r>
      <w:r>
        <w:rPr>
          <w:rFonts w:asciiTheme="minorHAnsi" w:hAnsiTheme="minorHAnsi" w:cstheme="minorHAnsi"/>
          <w:sz w:val="22"/>
          <w:szCs w:val="22"/>
          <w:lang w:val="et-EE"/>
        </w:rPr>
        <w:t>EL</w:t>
      </w:r>
      <w:r w:rsidR="005A36AB">
        <w:rPr>
          <w:rFonts w:asciiTheme="minorHAnsi" w:hAnsiTheme="minorHAnsi" w:cstheme="minorHAnsi"/>
          <w:sz w:val="22"/>
          <w:szCs w:val="22"/>
          <w:lang w:val="et-EE"/>
        </w:rPr>
        <w:t>)</w:t>
      </w:r>
      <w:r>
        <w:rPr>
          <w:rFonts w:asciiTheme="minorHAnsi" w:hAnsiTheme="minorHAnsi" w:cstheme="minorHAnsi"/>
          <w:sz w:val="22"/>
          <w:szCs w:val="22"/>
          <w:lang w:val="et-EE"/>
        </w:rPr>
        <w:t xml:space="preserve"> nr 1169/2011 artikli 26 lõike 3 sätete kohaldamise kohta</w:t>
      </w:r>
      <w:r w:rsidR="002461A9">
        <w:rPr>
          <w:rFonts w:asciiTheme="minorHAnsi" w:hAnsiTheme="minorHAnsi" w:cstheme="minorHAnsi"/>
          <w:sz w:val="22"/>
          <w:szCs w:val="22"/>
          <w:lang w:val="et-EE"/>
        </w:rPr>
        <w:t xml:space="preserve"> ning siseriikliku juhendiga EL määruse 2018/775 rakendamiseks</w:t>
      </w:r>
      <w:r w:rsidR="00E6209C">
        <w:rPr>
          <w:rFonts w:asciiTheme="minorHAnsi" w:hAnsiTheme="minorHAnsi" w:cstheme="minorHAnsi"/>
          <w:sz w:val="22"/>
          <w:szCs w:val="22"/>
          <w:lang w:val="et-EE"/>
        </w:rPr>
        <w:t>.</w:t>
      </w:r>
    </w:p>
    <w:p w14:paraId="70793314" w14:textId="77777777" w:rsidR="000F467F" w:rsidRPr="007D347F" w:rsidRDefault="000F467F" w:rsidP="00C65176">
      <w:pPr>
        <w:pStyle w:val="Default"/>
        <w:spacing w:after="27"/>
        <w:ind w:left="720"/>
        <w:jc w:val="both"/>
        <w:rPr>
          <w:rFonts w:asciiTheme="minorHAnsi" w:hAnsiTheme="minorHAnsi" w:cstheme="minorHAnsi"/>
          <w:sz w:val="22"/>
          <w:szCs w:val="22"/>
          <w:lang w:val="et-EE"/>
        </w:rPr>
      </w:pPr>
    </w:p>
    <w:p w14:paraId="5C113B47" w14:textId="74A966B2" w:rsidR="00AA151D" w:rsidRPr="000F467F" w:rsidRDefault="00AA151D" w:rsidP="00BA5602">
      <w:pPr>
        <w:pStyle w:val="Default"/>
        <w:numPr>
          <w:ilvl w:val="0"/>
          <w:numId w:val="1"/>
        </w:numPr>
        <w:jc w:val="both"/>
        <w:rPr>
          <w:rFonts w:asciiTheme="minorHAnsi" w:hAnsiTheme="minorHAnsi" w:cstheme="minorHAnsi"/>
          <w:b/>
          <w:bCs/>
          <w:sz w:val="22"/>
          <w:szCs w:val="22"/>
          <w:lang w:val="et-EE"/>
        </w:rPr>
      </w:pPr>
      <w:r w:rsidRPr="000F467F">
        <w:rPr>
          <w:rFonts w:asciiTheme="minorHAnsi" w:hAnsiTheme="minorHAnsi" w:cstheme="minorHAnsi"/>
          <w:b/>
          <w:bCs/>
          <w:sz w:val="22"/>
          <w:szCs w:val="22"/>
          <w:lang w:val="et-EE"/>
        </w:rPr>
        <w:t>märgi</w:t>
      </w:r>
      <w:r w:rsidR="00EE41FD" w:rsidRPr="000F467F">
        <w:rPr>
          <w:rFonts w:asciiTheme="minorHAnsi" w:hAnsiTheme="minorHAnsi" w:cstheme="minorHAnsi"/>
          <w:b/>
          <w:bCs/>
          <w:sz w:val="22"/>
          <w:szCs w:val="22"/>
          <w:lang w:val="et-EE"/>
        </w:rPr>
        <w:t>se</w:t>
      </w:r>
      <w:r w:rsidRPr="000F467F">
        <w:rPr>
          <w:rFonts w:asciiTheme="minorHAnsi" w:hAnsiTheme="minorHAnsi" w:cstheme="minorHAnsi"/>
          <w:b/>
          <w:bCs/>
          <w:sz w:val="22"/>
          <w:szCs w:val="22"/>
          <w:lang w:val="et-EE"/>
        </w:rPr>
        <w:t xml:space="preserve"> kasutamine</w:t>
      </w:r>
      <w:r w:rsidR="00EE41FD" w:rsidRPr="000F467F">
        <w:rPr>
          <w:rFonts w:asciiTheme="minorHAnsi" w:hAnsiTheme="minorHAnsi" w:cstheme="minorHAnsi"/>
          <w:b/>
          <w:bCs/>
          <w:sz w:val="22"/>
          <w:szCs w:val="22"/>
          <w:lang w:val="et-EE"/>
        </w:rPr>
        <w:t xml:space="preserve"> </w:t>
      </w:r>
      <w:r w:rsidRPr="000F467F">
        <w:rPr>
          <w:rFonts w:asciiTheme="minorHAnsi" w:hAnsiTheme="minorHAnsi" w:cstheme="minorHAnsi"/>
          <w:b/>
          <w:bCs/>
          <w:sz w:val="22"/>
          <w:szCs w:val="22"/>
          <w:lang w:val="et-EE"/>
        </w:rPr>
        <w:t>ei kahjusta teiste märgi</w:t>
      </w:r>
      <w:r w:rsidR="00EE41FD" w:rsidRPr="000F467F">
        <w:rPr>
          <w:rFonts w:asciiTheme="minorHAnsi" w:hAnsiTheme="minorHAnsi" w:cstheme="minorHAnsi"/>
          <w:b/>
          <w:bCs/>
          <w:sz w:val="22"/>
          <w:szCs w:val="22"/>
          <w:lang w:val="et-EE"/>
        </w:rPr>
        <w:t>se</w:t>
      </w:r>
      <w:r w:rsidRPr="000F467F">
        <w:rPr>
          <w:rFonts w:asciiTheme="minorHAnsi" w:hAnsiTheme="minorHAnsi" w:cstheme="minorHAnsi"/>
          <w:b/>
          <w:bCs/>
          <w:sz w:val="22"/>
          <w:szCs w:val="22"/>
          <w:lang w:val="et-EE"/>
        </w:rPr>
        <w:t>kasutajate huve</w:t>
      </w:r>
    </w:p>
    <w:p w14:paraId="195C5720" w14:textId="77777777" w:rsidR="00580B86" w:rsidRPr="007D347F" w:rsidRDefault="00580B86" w:rsidP="007D347F">
      <w:pPr>
        <w:pStyle w:val="Default"/>
        <w:jc w:val="both"/>
        <w:rPr>
          <w:rFonts w:asciiTheme="minorHAnsi" w:hAnsiTheme="minorHAnsi" w:cstheme="minorHAnsi"/>
          <w:sz w:val="22"/>
          <w:szCs w:val="22"/>
          <w:lang w:val="et-EE"/>
        </w:rPr>
      </w:pPr>
    </w:p>
    <w:p w14:paraId="7709CC3E" w14:textId="2ABDB9ED" w:rsidR="00AA151D" w:rsidRPr="007D347F" w:rsidRDefault="00AA151D" w:rsidP="004F71BD">
      <w:pPr>
        <w:pStyle w:val="Heading3"/>
        <w:rPr>
          <w:lang w:val="et-EE"/>
        </w:rPr>
      </w:pPr>
      <w:r w:rsidRPr="007D347F">
        <w:rPr>
          <w:lang w:val="et-EE"/>
        </w:rPr>
        <w:t xml:space="preserve">1.2 </w:t>
      </w:r>
      <w:r w:rsidR="00F71CBC">
        <w:rPr>
          <w:lang w:val="et-EE"/>
        </w:rPr>
        <w:t>Märgise</w:t>
      </w:r>
      <w:r w:rsidRPr="007D347F">
        <w:rPr>
          <w:lang w:val="et-EE"/>
        </w:rPr>
        <w:t xml:space="preserve"> kasutajad on </w:t>
      </w:r>
    </w:p>
    <w:p w14:paraId="4DED6B12" w14:textId="3468A9CB" w:rsidR="00AA151D" w:rsidRPr="007D347F" w:rsidRDefault="00AA151D" w:rsidP="00F71CBC">
      <w:pPr>
        <w:pStyle w:val="Default"/>
        <w:numPr>
          <w:ilvl w:val="0"/>
          <w:numId w:val="1"/>
        </w:numPr>
        <w:spacing w:after="25"/>
        <w:jc w:val="both"/>
        <w:rPr>
          <w:rFonts w:asciiTheme="minorHAnsi" w:hAnsiTheme="minorHAnsi" w:cstheme="minorHAnsi"/>
          <w:sz w:val="22"/>
          <w:szCs w:val="22"/>
          <w:lang w:val="et-EE"/>
        </w:rPr>
      </w:pPr>
      <w:r w:rsidRPr="007D347F">
        <w:rPr>
          <w:rFonts w:asciiTheme="minorHAnsi" w:hAnsiTheme="minorHAnsi" w:cstheme="minorHAnsi"/>
          <w:sz w:val="22"/>
          <w:szCs w:val="22"/>
          <w:lang w:val="et-EE"/>
        </w:rPr>
        <w:t>jookide ning toidu</w:t>
      </w:r>
      <w:r w:rsidR="00EE41FD" w:rsidRPr="009F3DBC">
        <w:rPr>
          <w:rFonts w:asciiTheme="minorHAnsi" w:hAnsiTheme="minorHAnsi" w:cstheme="minorHAnsi"/>
          <w:color w:val="auto"/>
          <w:sz w:val="22"/>
          <w:szCs w:val="22"/>
          <w:lang w:val="et-EE"/>
        </w:rPr>
        <w:t xml:space="preserve"> </w:t>
      </w:r>
      <w:r w:rsidR="008E7B45" w:rsidRPr="009F3DBC">
        <w:rPr>
          <w:rFonts w:asciiTheme="minorHAnsi" w:hAnsiTheme="minorHAnsi" w:cstheme="minorHAnsi"/>
          <w:color w:val="auto"/>
          <w:sz w:val="22"/>
          <w:szCs w:val="22"/>
          <w:lang w:val="et-EE"/>
        </w:rPr>
        <w:t xml:space="preserve">tootmisega </w:t>
      </w:r>
      <w:r w:rsidR="00EE41FD">
        <w:rPr>
          <w:rFonts w:asciiTheme="minorHAnsi" w:hAnsiTheme="minorHAnsi" w:cstheme="minorHAnsi"/>
          <w:sz w:val="22"/>
          <w:szCs w:val="22"/>
          <w:lang w:val="et-EE"/>
        </w:rPr>
        <w:t>tegelevad ettevõtjad</w:t>
      </w:r>
    </w:p>
    <w:p w14:paraId="0CCE6472" w14:textId="763C3E99" w:rsidR="00AA151D" w:rsidRPr="00EE41FD" w:rsidRDefault="00EE41FD" w:rsidP="00EE41FD">
      <w:pPr>
        <w:pStyle w:val="Default"/>
        <w:numPr>
          <w:ilvl w:val="0"/>
          <w:numId w:val="1"/>
        </w:numPr>
        <w:spacing w:after="25"/>
        <w:jc w:val="both"/>
        <w:rPr>
          <w:rFonts w:asciiTheme="minorHAnsi" w:hAnsiTheme="minorHAnsi" w:cstheme="minorHAnsi"/>
          <w:sz w:val="22"/>
          <w:szCs w:val="22"/>
          <w:lang w:val="et-EE"/>
        </w:rPr>
      </w:pPr>
      <w:r>
        <w:rPr>
          <w:rFonts w:asciiTheme="minorHAnsi" w:hAnsiTheme="minorHAnsi" w:cstheme="minorHAnsi"/>
          <w:sz w:val="22"/>
          <w:szCs w:val="22"/>
          <w:lang w:val="et-EE"/>
        </w:rPr>
        <w:t>jaekaubandusega tegelevad ettevõtjad</w:t>
      </w:r>
    </w:p>
    <w:p w14:paraId="64F022E2" w14:textId="77777777" w:rsidR="00AA151D" w:rsidRPr="007D347F" w:rsidRDefault="00AA151D" w:rsidP="007D347F">
      <w:pPr>
        <w:pStyle w:val="Default"/>
        <w:jc w:val="both"/>
        <w:rPr>
          <w:rFonts w:asciiTheme="minorHAnsi" w:hAnsiTheme="minorHAnsi" w:cstheme="minorHAnsi"/>
          <w:sz w:val="22"/>
          <w:szCs w:val="22"/>
          <w:lang w:val="et-EE"/>
        </w:rPr>
      </w:pPr>
    </w:p>
    <w:p w14:paraId="6B771E27" w14:textId="1F88AE23" w:rsidR="00AA151D" w:rsidRPr="007D347F" w:rsidRDefault="00AA151D" w:rsidP="00710E10">
      <w:pPr>
        <w:pStyle w:val="Heading2"/>
        <w:rPr>
          <w:lang w:val="et-EE"/>
        </w:rPr>
      </w:pPr>
      <w:r w:rsidRPr="007D347F">
        <w:rPr>
          <w:lang w:val="et-EE"/>
        </w:rPr>
        <w:t xml:space="preserve">2. </w:t>
      </w:r>
      <w:r w:rsidR="00F63204">
        <w:rPr>
          <w:lang w:val="et-EE"/>
        </w:rPr>
        <w:t>Märgise</w:t>
      </w:r>
      <w:r w:rsidRPr="007D347F">
        <w:rPr>
          <w:lang w:val="et-EE"/>
        </w:rPr>
        <w:t xml:space="preserve"> kasutusõiguse taotlemine </w:t>
      </w:r>
    </w:p>
    <w:p w14:paraId="53CCA724" w14:textId="77777777" w:rsidR="00AA151D" w:rsidRPr="007D347F" w:rsidRDefault="00AA151D" w:rsidP="007D347F">
      <w:pPr>
        <w:pStyle w:val="Default"/>
        <w:jc w:val="both"/>
        <w:rPr>
          <w:rFonts w:asciiTheme="minorHAnsi" w:hAnsiTheme="minorHAnsi" w:cstheme="minorHAnsi"/>
          <w:sz w:val="22"/>
          <w:szCs w:val="22"/>
          <w:lang w:val="et-EE"/>
        </w:rPr>
      </w:pPr>
    </w:p>
    <w:p w14:paraId="6D34FC59" w14:textId="40F1C94C" w:rsidR="00AA151D" w:rsidRPr="007D347F" w:rsidRDefault="00AA151D" w:rsidP="007D347F">
      <w:pPr>
        <w:pStyle w:val="Default"/>
        <w:spacing w:after="15"/>
        <w:jc w:val="both"/>
        <w:rPr>
          <w:rFonts w:asciiTheme="minorHAnsi" w:hAnsiTheme="minorHAnsi" w:cstheme="minorHAnsi"/>
          <w:sz w:val="22"/>
          <w:szCs w:val="22"/>
          <w:lang w:val="et-EE"/>
        </w:rPr>
      </w:pPr>
      <w:r w:rsidRPr="007D347F">
        <w:rPr>
          <w:rFonts w:asciiTheme="minorHAnsi" w:hAnsiTheme="minorHAnsi" w:cstheme="minorHAnsi"/>
          <w:sz w:val="22"/>
          <w:szCs w:val="22"/>
          <w:lang w:val="et-EE"/>
        </w:rPr>
        <w:t xml:space="preserve">2.1 </w:t>
      </w:r>
      <w:r w:rsidR="003430A2">
        <w:rPr>
          <w:rFonts w:asciiTheme="minorHAnsi" w:hAnsiTheme="minorHAnsi" w:cstheme="minorHAnsi"/>
          <w:sz w:val="22"/>
          <w:szCs w:val="22"/>
          <w:lang w:val="et-EE"/>
        </w:rPr>
        <w:t>Märgist</w:t>
      </w:r>
      <w:r w:rsidRPr="007D347F">
        <w:rPr>
          <w:rFonts w:asciiTheme="minorHAnsi" w:hAnsiTheme="minorHAnsi" w:cstheme="minorHAnsi"/>
          <w:sz w:val="22"/>
          <w:szCs w:val="22"/>
          <w:lang w:val="et-EE"/>
        </w:rPr>
        <w:t xml:space="preserve"> saab tao</w:t>
      </w:r>
      <w:r w:rsidR="006025B5">
        <w:rPr>
          <w:rFonts w:asciiTheme="minorHAnsi" w:hAnsiTheme="minorHAnsi" w:cstheme="minorHAnsi"/>
          <w:sz w:val="22"/>
          <w:szCs w:val="22"/>
          <w:lang w:val="et-EE"/>
        </w:rPr>
        <w:t>tleda Eestis</w:t>
      </w:r>
      <w:r w:rsidRPr="007D347F">
        <w:rPr>
          <w:rFonts w:asciiTheme="minorHAnsi" w:hAnsiTheme="minorHAnsi" w:cstheme="minorHAnsi"/>
          <w:sz w:val="22"/>
          <w:szCs w:val="22"/>
          <w:lang w:val="et-EE"/>
        </w:rPr>
        <w:t xml:space="preserve"> tegutsev </w:t>
      </w:r>
      <w:r w:rsidR="006025B5">
        <w:rPr>
          <w:rFonts w:asciiTheme="minorHAnsi" w:hAnsiTheme="minorHAnsi" w:cstheme="minorHAnsi"/>
          <w:sz w:val="22"/>
          <w:szCs w:val="22"/>
          <w:lang w:val="et-EE"/>
        </w:rPr>
        <w:t xml:space="preserve">toidu käitlemisega tegelev </w:t>
      </w:r>
      <w:r w:rsidRPr="007D347F">
        <w:rPr>
          <w:rFonts w:asciiTheme="minorHAnsi" w:hAnsiTheme="minorHAnsi" w:cstheme="minorHAnsi"/>
          <w:sz w:val="22"/>
          <w:szCs w:val="22"/>
          <w:lang w:val="et-EE"/>
        </w:rPr>
        <w:t xml:space="preserve">ettevõtja, kes juhindub </w:t>
      </w:r>
      <w:r w:rsidR="006025B5">
        <w:rPr>
          <w:rFonts w:asciiTheme="minorHAnsi" w:hAnsiTheme="minorHAnsi" w:cstheme="minorHAnsi"/>
          <w:sz w:val="22"/>
          <w:szCs w:val="22"/>
          <w:lang w:val="et-EE"/>
        </w:rPr>
        <w:t>statuudis esitatud põhimõtetest;</w:t>
      </w:r>
    </w:p>
    <w:p w14:paraId="24C1CE3B" w14:textId="749C6BD0" w:rsidR="00AA151D" w:rsidRPr="004E3433" w:rsidRDefault="00AA151D" w:rsidP="007D347F">
      <w:pPr>
        <w:pStyle w:val="Default"/>
        <w:spacing w:after="15"/>
        <w:jc w:val="both"/>
        <w:rPr>
          <w:rFonts w:asciiTheme="minorHAnsi" w:hAnsiTheme="minorHAnsi" w:cstheme="minorHAnsi"/>
          <w:sz w:val="22"/>
          <w:szCs w:val="22"/>
          <w:lang w:val="et-EE"/>
        </w:rPr>
      </w:pPr>
      <w:r w:rsidRPr="004E3433">
        <w:rPr>
          <w:rFonts w:asciiTheme="minorHAnsi" w:hAnsiTheme="minorHAnsi" w:cstheme="minorHAnsi"/>
          <w:sz w:val="22"/>
          <w:szCs w:val="22"/>
          <w:lang w:val="et-EE"/>
        </w:rPr>
        <w:t>2.2 Märgi</w:t>
      </w:r>
      <w:r w:rsidR="003430A2" w:rsidRPr="004E3433">
        <w:rPr>
          <w:rFonts w:asciiTheme="minorHAnsi" w:hAnsiTheme="minorHAnsi" w:cstheme="minorHAnsi"/>
          <w:sz w:val="22"/>
          <w:szCs w:val="22"/>
          <w:lang w:val="et-EE"/>
        </w:rPr>
        <w:t>se</w:t>
      </w:r>
      <w:r w:rsidRPr="004E3433">
        <w:rPr>
          <w:rFonts w:asciiTheme="minorHAnsi" w:hAnsiTheme="minorHAnsi" w:cstheme="minorHAnsi"/>
          <w:sz w:val="22"/>
          <w:szCs w:val="22"/>
          <w:lang w:val="et-EE"/>
        </w:rPr>
        <w:t xml:space="preserve"> kasutusõiguse taotlemi</w:t>
      </w:r>
      <w:r w:rsidR="006025B5" w:rsidRPr="004E3433">
        <w:rPr>
          <w:rFonts w:asciiTheme="minorHAnsi" w:hAnsiTheme="minorHAnsi" w:cstheme="minorHAnsi"/>
          <w:sz w:val="22"/>
          <w:szCs w:val="22"/>
          <w:lang w:val="et-EE"/>
        </w:rPr>
        <w:t xml:space="preserve">ne toimub veebilehe </w:t>
      </w:r>
      <w:hyperlink r:id="rId10" w:history="1">
        <w:r w:rsidR="00710E10" w:rsidRPr="00F11C57">
          <w:rPr>
            <w:rStyle w:val="Hyperlink"/>
            <w:rFonts w:asciiTheme="minorHAnsi" w:hAnsiTheme="minorHAnsi" w:cstheme="minorHAnsi"/>
            <w:sz w:val="22"/>
            <w:szCs w:val="22"/>
            <w:lang w:val="et-EE"/>
          </w:rPr>
          <w:t>www.toiduliit.ee</w:t>
        </w:r>
      </w:hyperlink>
      <w:r w:rsidR="00710E10">
        <w:rPr>
          <w:rFonts w:asciiTheme="minorHAnsi" w:hAnsiTheme="minorHAnsi" w:cstheme="minorHAnsi"/>
          <w:sz w:val="22"/>
          <w:szCs w:val="22"/>
          <w:lang w:val="et-EE"/>
        </w:rPr>
        <w:t xml:space="preserve"> </w:t>
      </w:r>
      <w:r w:rsidR="00031FFB">
        <w:rPr>
          <w:rFonts w:asciiTheme="minorHAnsi" w:hAnsiTheme="minorHAnsi" w:cstheme="minorHAnsi"/>
          <w:sz w:val="22"/>
          <w:szCs w:val="22"/>
          <w:lang w:val="et-EE"/>
        </w:rPr>
        <w:t xml:space="preserve">vastavas rubriigis </w:t>
      </w:r>
      <w:r w:rsidR="006025B5" w:rsidRPr="004E3433">
        <w:rPr>
          <w:rFonts w:asciiTheme="minorHAnsi" w:hAnsiTheme="minorHAnsi" w:cstheme="minorHAnsi"/>
          <w:sz w:val="22"/>
          <w:szCs w:val="22"/>
          <w:lang w:val="et-EE"/>
        </w:rPr>
        <w:t xml:space="preserve">elektroonilise </w:t>
      </w:r>
      <w:r w:rsidR="004E3433">
        <w:rPr>
          <w:rFonts w:asciiTheme="minorHAnsi" w:hAnsiTheme="minorHAnsi" w:cstheme="minorHAnsi"/>
          <w:sz w:val="22"/>
          <w:szCs w:val="22"/>
          <w:lang w:val="et-EE"/>
        </w:rPr>
        <w:t>avalduse</w:t>
      </w:r>
      <w:r w:rsidR="006025B5" w:rsidRPr="004E3433">
        <w:rPr>
          <w:rFonts w:asciiTheme="minorHAnsi" w:hAnsiTheme="minorHAnsi" w:cstheme="minorHAnsi"/>
          <w:sz w:val="22"/>
          <w:szCs w:val="22"/>
          <w:lang w:val="et-EE"/>
        </w:rPr>
        <w:t xml:space="preserve"> täitmise kaudu esitades</w:t>
      </w:r>
      <w:r w:rsidR="00710E10">
        <w:rPr>
          <w:rFonts w:asciiTheme="minorHAnsi" w:hAnsiTheme="minorHAnsi" w:cstheme="minorHAnsi"/>
          <w:sz w:val="22"/>
          <w:szCs w:val="22"/>
          <w:lang w:val="et-EE"/>
        </w:rPr>
        <w:t xml:space="preserve"> </w:t>
      </w:r>
      <w:r w:rsidR="006025B5" w:rsidRPr="004E3433">
        <w:rPr>
          <w:rFonts w:asciiTheme="minorHAnsi" w:hAnsiTheme="minorHAnsi" w:cstheme="minorHAnsi"/>
          <w:sz w:val="22"/>
          <w:szCs w:val="22"/>
          <w:lang w:val="et-EE"/>
        </w:rPr>
        <w:t xml:space="preserve">ettevõtte ja toodete </w:t>
      </w:r>
      <w:r w:rsidR="004E3433" w:rsidRPr="004E3433">
        <w:rPr>
          <w:rFonts w:asciiTheme="minorHAnsi" w:hAnsiTheme="minorHAnsi" w:cstheme="minorHAnsi"/>
          <w:sz w:val="22"/>
          <w:szCs w:val="22"/>
          <w:lang w:val="et-EE"/>
        </w:rPr>
        <w:t>üldandmed</w:t>
      </w:r>
      <w:r w:rsidR="006025B5" w:rsidRPr="004E3433">
        <w:rPr>
          <w:rFonts w:asciiTheme="minorHAnsi" w:hAnsiTheme="minorHAnsi" w:cstheme="minorHAnsi"/>
          <w:sz w:val="22"/>
          <w:szCs w:val="22"/>
          <w:lang w:val="et-EE"/>
        </w:rPr>
        <w:t>;</w:t>
      </w:r>
    </w:p>
    <w:p w14:paraId="3A11767D" w14:textId="173EF011" w:rsidR="00AA151D" w:rsidRPr="007D347F" w:rsidRDefault="00AA151D" w:rsidP="007D347F">
      <w:pPr>
        <w:pStyle w:val="Default"/>
        <w:spacing w:after="15"/>
        <w:jc w:val="both"/>
        <w:rPr>
          <w:rFonts w:asciiTheme="minorHAnsi" w:hAnsiTheme="minorHAnsi" w:cstheme="minorHAnsi"/>
          <w:sz w:val="22"/>
          <w:szCs w:val="22"/>
          <w:lang w:val="et-EE"/>
        </w:rPr>
      </w:pPr>
      <w:r w:rsidRPr="004E3433">
        <w:rPr>
          <w:rFonts w:asciiTheme="minorHAnsi" w:hAnsiTheme="minorHAnsi" w:cstheme="minorHAnsi"/>
          <w:sz w:val="22"/>
          <w:szCs w:val="22"/>
          <w:lang w:val="et-EE"/>
        </w:rPr>
        <w:t xml:space="preserve">2.3 Seejärel hindab </w:t>
      </w:r>
      <w:r w:rsidR="000F467F">
        <w:rPr>
          <w:rFonts w:asciiTheme="minorHAnsi" w:hAnsiTheme="minorHAnsi" w:cstheme="minorHAnsi"/>
          <w:sz w:val="22"/>
          <w:szCs w:val="22"/>
          <w:lang w:val="et-EE"/>
        </w:rPr>
        <w:t>ETL</w:t>
      </w:r>
      <w:r w:rsidR="004E3433" w:rsidRPr="004E3433">
        <w:rPr>
          <w:rFonts w:asciiTheme="minorHAnsi" w:hAnsiTheme="minorHAnsi" w:cstheme="minorHAnsi"/>
          <w:sz w:val="22"/>
          <w:szCs w:val="22"/>
          <w:lang w:val="et-EE"/>
        </w:rPr>
        <w:t xml:space="preserve"> </w:t>
      </w:r>
      <w:r w:rsidR="004E3433">
        <w:rPr>
          <w:rFonts w:asciiTheme="minorHAnsi" w:hAnsiTheme="minorHAnsi" w:cstheme="minorHAnsi"/>
          <w:sz w:val="22"/>
          <w:szCs w:val="22"/>
          <w:lang w:val="et-EE"/>
        </w:rPr>
        <w:t>esitatud andmete vastavust märgise statuudile</w:t>
      </w:r>
      <w:r w:rsidRPr="004E3433">
        <w:rPr>
          <w:rFonts w:asciiTheme="minorHAnsi" w:hAnsiTheme="minorHAnsi" w:cstheme="minorHAnsi"/>
          <w:sz w:val="22"/>
          <w:szCs w:val="22"/>
          <w:lang w:val="et-EE"/>
        </w:rPr>
        <w:t xml:space="preserve"> ja otsustab kasutusõiguse väljastamise </w:t>
      </w:r>
      <w:r w:rsidR="004E3433">
        <w:rPr>
          <w:rFonts w:asciiTheme="minorHAnsi" w:hAnsiTheme="minorHAnsi" w:cstheme="minorHAnsi"/>
          <w:sz w:val="22"/>
          <w:szCs w:val="22"/>
          <w:lang w:val="et-EE"/>
        </w:rPr>
        <w:t xml:space="preserve">hiljemalt </w:t>
      </w:r>
      <w:r w:rsidRPr="007D347F">
        <w:rPr>
          <w:rFonts w:asciiTheme="minorHAnsi" w:hAnsiTheme="minorHAnsi" w:cstheme="minorHAnsi"/>
          <w:sz w:val="22"/>
          <w:szCs w:val="22"/>
          <w:lang w:val="et-EE"/>
        </w:rPr>
        <w:t>30</w:t>
      </w:r>
      <w:r w:rsidR="004E3433">
        <w:rPr>
          <w:rFonts w:asciiTheme="minorHAnsi" w:hAnsiTheme="minorHAnsi" w:cstheme="minorHAnsi"/>
          <w:sz w:val="22"/>
          <w:szCs w:val="22"/>
          <w:lang w:val="et-EE"/>
        </w:rPr>
        <w:t xml:space="preserve"> </w:t>
      </w:r>
      <w:r w:rsidRPr="007D347F">
        <w:rPr>
          <w:rFonts w:asciiTheme="minorHAnsi" w:hAnsiTheme="minorHAnsi" w:cstheme="minorHAnsi"/>
          <w:sz w:val="22"/>
          <w:szCs w:val="22"/>
          <w:lang w:val="et-EE"/>
        </w:rPr>
        <w:t>päeva jooksu</w:t>
      </w:r>
      <w:r w:rsidR="004E3433">
        <w:rPr>
          <w:rFonts w:asciiTheme="minorHAnsi" w:hAnsiTheme="minorHAnsi" w:cstheme="minorHAnsi"/>
          <w:sz w:val="22"/>
          <w:szCs w:val="22"/>
          <w:lang w:val="et-EE"/>
        </w:rPr>
        <w:t>l alates taotluse saamisest;</w:t>
      </w:r>
    </w:p>
    <w:p w14:paraId="4AFB7712" w14:textId="00DB3B1F" w:rsidR="00AA151D" w:rsidRPr="007D347F" w:rsidRDefault="00AA151D" w:rsidP="007D347F">
      <w:pPr>
        <w:pStyle w:val="Default"/>
        <w:jc w:val="both"/>
        <w:rPr>
          <w:rFonts w:asciiTheme="minorHAnsi" w:hAnsiTheme="minorHAnsi" w:cstheme="minorHAnsi"/>
          <w:sz w:val="22"/>
          <w:szCs w:val="22"/>
          <w:lang w:val="et-EE"/>
        </w:rPr>
      </w:pPr>
      <w:r w:rsidRPr="007D347F">
        <w:rPr>
          <w:rFonts w:asciiTheme="minorHAnsi" w:hAnsiTheme="minorHAnsi" w:cstheme="minorHAnsi"/>
          <w:sz w:val="22"/>
          <w:szCs w:val="22"/>
          <w:lang w:val="et-EE"/>
        </w:rPr>
        <w:t xml:space="preserve">2.4 </w:t>
      </w:r>
      <w:r w:rsidR="000F467F">
        <w:rPr>
          <w:rFonts w:asciiTheme="minorHAnsi" w:hAnsiTheme="minorHAnsi" w:cstheme="minorHAnsi"/>
          <w:sz w:val="22"/>
          <w:szCs w:val="22"/>
          <w:lang w:val="et-EE"/>
        </w:rPr>
        <w:t>ETL</w:t>
      </w:r>
      <w:r w:rsidR="004E3433" w:rsidRPr="007D347F">
        <w:rPr>
          <w:rFonts w:asciiTheme="minorHAnsi" w:hAnsiTheme="minorHAnsi" w:cstheme="minorHAnsi"/>
          <w:sz w:val="22"/>
          <w:szCs w:val="22"/>
          <w:lang w:val="et-EE"/>
        </w:rPr>
        <w:t xml:space="preserve"> </w:t>
      </w:r>
      <w:r w:rsidRPr="007D347F">
        <w:rPr>
          <w:rFonts w:asciiTheme="minorHAnsi" w:hAnsiTheme="minorHAnsi" w:cstheme="minorHAnsi"/>
          <w:sz w:val="22"/>
          <w:szCs w:val="22"/>
          <w:lang w:val="et-EE"/>
        </w:rPr>
        <w:t xml:space="preserve">väljastab </w:t>
      </w:r>
      <w:r w:rsidR="004E3433">
        <w:rPr>
          <w:rFonts w:asciiTheme="minorHAnsi" w:hAnsiTheme="minorHAnsi" w:cstheme="minorHAnsi"/>
          <w:sz w:val="22"/>
          <w:szCs w:val="22"/>
          <w:lang w:val="et-EE"/>
        </w:rPr>
        <w:t xml:space="preserve">otsuse tegemise kohta </w:t>
      </w:r>
      <w:r w:rsidRPr="007D347F">
        <w:rPr>
          <w:rFonts w:asciiTheme="minorHAnsi" w:hAnsiTheme="minorHAnsi" w:cstheme="minorHAnsi"/>
          <w:sz w:val="22"/>
          <w:szCs w:val="22"/>
          <w:lang w:val="et-EE"/>
        </w:rPr>
        <w:t>kinnituskirja</w:t>
      </w:r>
      <w:r w:rsidR="004E3433">
        <w:rPr>
          <w:rFonts w:asciiTheme="minorHAnsi" w:hAnsiTheme="minorHAnsi" w:cstheme="minorHAnsi"/>
          <w:sz w:val="22"/>
          <w:szCs w:val="22"/>
          <w:lang w:val="et-EE"/>
        </w:rPr>
        <w:t>;</w:t>
      </w:r>
    </w:p>
    <w:p w14:paraId="65147630" w14:textId="4C4E4B06" w:rsidR="00AA151D" w:rsidRDefault="00AA151D" w:rsidP="007D347F">
      <w:pPr>
        <w:pStyle w:val="Default"/>
        <w:jc w:val="both"/>
        <w:rPr>
          <w:rFonts w:asciiTheme="minorHAnsi" w:hAnsiTheme="minorHAnsi" w:cstheme="minorHAnsi"/>
          <w:sz w:val="22"/>
          <w:szCs w:val="22"/>
          <w:lang w:val="et-EE"/>
        </w:rPr>
      </w:pPr>
      <w:r w:rsidRPr="007D347F">
        <w:rPr>
          <w:rFonts w:asciiTheme="minorHAnsi" w:hAnsiTheme="minorHAnsi" w:cstheme="minorHAnsi"/>
          <w:sz w:val="22"/>
          <w:szCs w:val="22"/>
          <w:lang w:val="et-EE"/>
        </w:rPr>
        <w:t xml:space="preserve">2.5 </w:t>
      </w:r>
      <w:r w:rsidR="004E3433">
        <w:rPr>
          <w:rFonts w:asciiTheme="minorHAnsi" w:hAnsiTheme="minorHAnsi" w:cstheme="minorHAnsi"/>
          <w:sz w:val="22"/>
          <w:szCs w:val="22"/>
          <w:lang w:val="et-EE"/>
        </w:rPr>
        <w:t xml:space="preserve">Märgise kasutusõiguse </w:t>
      </w:r>
      <w:r w:rsidR="00710E10">
        <w:rPr>
          <w:rFonts w:asciiTheme="minorHAnsi" w:hAnsiTheme="minorHAnsi" w:cstheme="minorHAnsi"/>
          <w:sz w:val="22"/>
          <w:szCs w:val="22"/>
          <w:lang w:val="et-EE"/>
        </w:rPr>
        <w:t>taotlemine on ettevõtjale tasuta</w:t>
      </w:r>
      <w:r w:rsidR="00031FFB">
        <w:rPr>
          <w:rFonts w:asciiTheme="minorHAnsi" w:hAnsiTheme="minorHAnsi" w:cstheme="minorHAnsi"/>
          <w:sz w:val="22"/>
          <w:szCs w:val="22"/>
          <w:lang w:val="et-EE"/>
        </w:rPr>
        <w:t>;</w:t>
      </w:r>
    </w:p>
    <w:p w14:paraId="2458689A" w14:textId="5416A8A5" w:rsidR="00031FFB" w:rsidRDefault="00031FFB" w:rsidP="007D347F">
      <w:pPr>
        <w:pStyle w:val="Default"/>
        <w:jc w:val="both"/>
        <w:rPr>
          <w:rFonts w:asciiTheme="minorHAnsi" w:hAnsiTheme="minorHAnsi" w:cstheme="minorHAnsi"/>
          <w:sz w:val="22"/>
          <w:szCs w:val="22"/>
          <w:lang w:val="et-EE"/>
        </w:rPr>
      </w:pPr>
      <w:r>
        <w:rPr>
          <w:rFonts w:asciiTheme="minorHAnsi" w:hAnsiTheme="minorHAnsi" w:cstheme="minorHAnsi"/>
          <w:sz w:val="22"/>
          <w:szCs w:val="22"/>
          <w:lang w:val="et-EE"/>
        </w:rPr>
        <w:t xml:space="preserve">2.6 Igasugune märgise kasutamine ilma </w:t>
      </w:r>
      <w:r w:rsidR="000F467F">
        <w:rPr>
          <w:rFonts w:asciiTheme="minorHAnsi" w:hAnsiTheme="minorHAnsi" w:cstheme="minorHAnsi"/>
          <w:sz w:val="22"/>
          <w:szCs w:val="22"/>
          <w:lang w:val="et-EE"/>
        </w:rPr>
        <w:t>ETL</w:t>
      </w:r>
      <w:r>
        <w:rPr>
          <w:rFonts w:asciiTheme="minorHAnsi" w:hAnsiTheme="minorHAnsi" w:cstheme="minorHAnsi"/>
          <w:sz w:val="22"/>
          <w:szCs w:val="22"/>
          <w:lang w:val="et-EE"/>
        </w:rPr>
        <w:t xml:space="preserve"> otsuseta on keelatud.</w:t>
      </w:r>
    </w:p>
    <w:p w14:paraId="3C0E5249" w14:textId="77777777" w:rsidR="003430A2" w:rsidRPr="007D347F" w:rsidRDefault="003430A2" w:rsidP="007D347F">
      <w:pPr>
        <w:pStyle w:val="Default"/>
        <w:jc w:val="both"/>
        <w:rPr>
          <w:rFonts w:asciiTheme="minorHAnsi" w:hAnsiTheme="minorHAnsi" w:cstheme="minorHAnsi"/>
          <w:sz w:val="22"/>
          <w:szCs w:val="22"/>
          <w:lang w:val="et-EE"/>
        </w:rPr>
      </w:pPr>
    </w:p>
    <w:p w14:paraId="56D90A05" w14:textId="08C21626" w:rsidR="003430A2" w:rsidRDefault="00AA151D" w:rsidP="00710E10">
      <w:pPr>
        <w:pStyle w:val="Heading2"/>
        <w:rPr>
          <w:lang w:val="et-EE"/>
        </w:rPr>
      </w:pPr>
      <w:r w:rsidRPr="007D347F">
        <w:rPr>
          <w:lang w:val="et-EE"/>
        </w:rPr>
        <w:t xml:space="preserve">3. </w:t>
      </w:r>
      <w:r w:rsidR="00710E10">
        <w:rPr>
          <w:lang w:val="et-EE"/>
        </w:rPr>
        <w:t>Märgise</w:t>
      </w:r>
      <w:r w:rsidRPr="007D347F">
        <w:rPr>
          <w:lang w:val="et-EE"/>
        </w:rPr>
        <w:t xml:space="preserve"> kasutamine</w:t>
      </w:r>
    </w:p>
    <w:p w14:paraId="1631760A" w14:textId="77777777" w:rsidR="00DD1D76" w:rsidRDefault="00DD1D76" w:rsidP="003430A2">
      <w:pPr>
        <w:pStyle w:val="Default"/>
        <w:jc w:val="both"/>
        <w:rPr>
          <w:rFonts w:asciiTheme="minorHAnsi" w:hAnsiTheme="minorHAnsi" w:cstheme="minorHAnsi"/>
          <w:sz w:val="22"/>
          <w:szCs w:val="22"/>
          <w:lang w:val="et-EE"/>
        </w:rPr>
      </w:pPr>
    </w:p>
    <w:p w14:paraId="6D40D4BB" w14:textId="7458252D" w:rsidR="00AA151D" w:rsidRPr="007D347F" w:rsidRDefault="00AA151D" w:rsidP="003430A2">
      <w:pPr>
        <w:pStyle w:val="Default"/>
        <w:jc w:val="both"/>
        <w:rPr>
          <w:rFonts w:asciiTheme="minorHAnsi" w:hAnsiTheme="minorHAnsi" w:cstheme="minorHAnsi"/>
          <w:sz w:val="22"/>
          <w:szCs w:val="22"/>
          <w:lang w:val="et-EE"/>
        </w:rPr>
      </w:pPr>
      <w:r w:rsidRPr="007D347F">
        <w:rPr>
          <w:rFonts w:asciiTheme="minorHAnsi" w:hAnsiTheme="minorHAnsi" w:cstheme="minorHAnsi"/>
          <w:sz w:val="22"/>
          <w:szCs w:val="22"/>
          <w:lang w:val="et-EE"/>
        </w:rPr>
        <w:t>3.1</w:t>
      </w:r>
      <w:r w:rsidR="00DD1D76">
        <w:rPr>
          <w:rFonts w:asciiTheme="minorHAnsi" w:hAnsiTheme="minorHAnsi" w:cstheme="minorHAnsi"/>
          <w:sz w:val="22"/>
          <w:szCs w:val="22"/>
          <w:lang w:val="et-EE"/>
        </w:rPr>
        <w:t xml:space="preserve"> </w:t>
      </w:r>
      <w:r w:rsidR="00710E10">
        <w:rPr>
          <w:rFonts w:asciiTheme="minorHAnsi" w:hAnsiTheme="minorHAnsi" w:cstheme="minorHAnsi"/>
          <w:sz w:val="22"/>
          <w:szCs w:val="22"/>
          <w:lang w:val="et-EE"/>
        </w:rPr>
        <w:t>Märgise</w:t>
      </w:r>
      <w:r w:rsidRPr="007D347F">
        <w:rPr>
          <w:rFonts w:asciiTheme="minorHAnsi" w:hAnsiTheme="minorHAnsi" w:cstheme="minorHAnsi"/>
          <w:sz w:val="22"/>
          <w:szCs w:val="22"/>
          <w:lang w:val="et-EE"/>
        </w:rPr>
        <w:t xml:space="preserve"> kasutamise õiguse andmisel väljastab </w:t>
      </w:r>
      <w:r w:rsidR="00710E10" w:rsidRPr="004E3433">
        <w:rPr>
          <w:rFonts w:asciiTheme="minorHAnsi" w:hAnsiTheme="minorHAnsi" w:cstheme="minorHAnsi"/>
          <w:sz w:val="22"/>
          <w:szCs w:val="22"/>
          <w:lang w:val="et-EE"/>
        </w:rPr>
        <w:t xml:space="preserve">Eesti Toiduainetööstuse Liit </w:t>
      </w:r>
      <w:r w:rsidRPr="007D347F">
        <w:rPr>
          <w:rFonts w:asciiTheme="minorHAnsi" w:hAnsiTheme="minorHAnsi" w:cstheme="minorHAnsi"/>
          <w:sz w:val="22"/>
          <w:szCs w:val="22"/>
          <w:lang w:val="et-EE"/>
        </w:rPr>
        <w:t xml:space="preserve">ettevõttele </w:t>
      </w:r>
      <w:r w:rsidR="00710E10">
        <w:rPr>
          <w:rFonts w:asciiTheme="minorHAnsi" w:hAnsiTheme="minorHAnsi" w:cstheme="minorHAnsi"/>
          <w:sz w:val="22"/>
          <w:szCs w:val="22"/>
          <w:lang w:val="et-EE"/>
        </w:rPr>
        <w:t>vastava kinnituskirja</w:t>
      </w:r>
      <w:r w:rsidRPr="007D347F">
        <w:rPr>
          <w:rFonts w:asciiTheme="minorHAnsi" w:hAnsiTheme="minorHAnsi" w:cstheme="minorHAnsi"/>
          <w:sz w:val="22"/>
          <w:szCs w:val="22"/>
          <w:lang w:val="et-EE"/>
        </w:rPr>
        <w:t xml:space="preserve"> ning ettevõt</w:t>
      </w:r>
      <w:r w:rsidR="00031FFB">
        <w:rPr>
          <w:rFonts w:asciiTheme="minorHAnsi" w:hAnsiTheme="minorHAnsi" w:cstheme="minorHAnsi"/>
          <w:sz w:val="22"/>
          <w:szCs w:val="22"/>
          <w:lang w:val="et-EE"/>
        </w:rPr>
        <w:t>e kantakse</w:t>
      </w:r>
      <w:r w:rsidRPr="007D347F">
        <w:rPr>
          <w:rFonts w:asciiTheme="minorHAnsi" w:hAnsiTheme="minorHAnsi" w:cstheme="minorHAnsi"/>
          <w:sz w:val="22"/>
          <w:szCs w:val="22"/>
          <w:lang w:val="et-EE"/>
        </w:rPr>
        <w:t xml:space="preserve"> </w:t>
      </w:r>
      <w:r w:rsidR="00710E10">
        <w:rPr>
          <w:rFonts w:asciiTheme="minorHAnsi" w:hAnsiTheme="minorHAnsi" w:cstheme="minorHAnsi"/>
          <w:sz w:val="22"/>
          <w:szCs w:val="22"/>
          <w:lang w:val="et-EE"/>
        </w:rPr>
        <w:t>veebi</w:t>
      </w:r>
      <w:r w:rsidRPr="007D347F">
        <w:rPr>
          <w:rFonts w:asciiTheme="minorHAnsi" w:hAnsiTheme="minorHAnsi" w:cstheme="minorHAnsi"/>
          <w:sz w:val="22"/>
          <w:szCs w:val="22"/>
          <w:lang w:val="et-EE"/>
        </w:rPr>
        <w:t xml:space="preserve">lehe </w:t>
      </w:r>
      <w:hyperlink r:id="rId11" w:history="1">
        <w:r w:rsidR="00710E10" w:rsidRPr="00F11C57">
          <w:rPr>
            <w:rStyle w:val="Hyperlink"/>
            <w:rFonts w:asciiTheme="minorHAnsi" w:hAnsiTheme="minorHAnsi" w:cstheme="minorHAnsi"/>
            <w:sz w:val="22"/>
            <w:szCs w:val="22"/>
            <w:lang w:val="et-EE"/>
          </w:rPr>
          <w:t>www.toiduliit.ee</w:t>
        </w:r>
      </w:hyperlink>
      <w:r w:rsidR="00710E10">
        <w:rPr>
          <w:rFonts w:asciiTheme="minorHAnsi" w:hAnsiTheme="minorHAnsi" w:cstheme="minorHAnsi"/>
          <w:sz w:val="22"/>
          <w:szCs w:val="22"/>
          <w:lang w:val="et-EE"/>
        </w:rPr>
        <w:t xml:space="preserve"> </w:t>
      </w:r>
      <w:r w:rsidR="00031FFB">
        <w:rPr>
          <w:rFonts w:asciiTheme="minorHAnsi" w:hAnsiTheme="minorHAnsi" w:cstheme="minorHAnsi"/>
          <w:sz w:val="22"/>
          <w:szCs w:val="22"/>
          <w:lang w:val="et-EE"/>
        </w:rPr>
        <w:t xml:space="preserve">vastavas rubriigis </w:t>
      </w:r>
      <w:r w:rsidR="00B74E42">
        <w:rPr>
          <w:rFonts w:asciiTheme="minorHAnsi" w:hAnsiTheme="minorHAnsi" w:cstheme="minorHAnsi"/>
          <w:sz w:val="22"/>
          <w:szCs w:val="22"/>
          <w:lang w:val="et-EE"/>
        </w:rPr>
        <w:t>avaldatud</w:t>
      </w:r>
      <w:r w:rsidR="00031FFB">
        <w:rPr>
          <w:rFonts w:asciiTheme="minorHAnsi" w:hAnsiTheme="minorHAnsi" w:cstheme="minorHAnsi"/>
          <w:sz w:val="22"/>
          <w:szCs w:val="22"/>
          <w:lang w:val="et-EE"/>
        </w:rPr>
        <w:t xml:space="preserve"> märgi</w:t>
      </w:r>
      <w:r w:rsidR="00B74E42">
        <w:rPr>
          <w:rFonts w:asciiTheme="minorHAnsi" w:hAnsiTheme="minorHAnsi" w:cstheme="minorHAnsi"/>
          <w:sz w:val="22"/>
          <w:szCs w:val="22"/>
          <w:lang w:val="et-EE"/>
        </w:rPr>
        <w:t xml:space="preserve">se kasutajate </w:t>
      </w:r>
      <w:r w:rsidR="00031FFB">
        <w:rPr>
          <w:rFonts w:asciiTheme="minorHAnsi" w:hAnsiTheme="minorHAnsi" w:cstheme="minorHAnsi"/>
          <w:sz w:val="22"/>
          <w:szCs w:val="22"/>
          <w:lang w:val="et-EE"/>
        </w:rPr>
        <w:t>lo</w:t>
      </w:r>
      <w:r w:rsidR="00B74E42">
        <w:rPr>
          <w:rFonts w:asciiTheme="minorHAnsi" w:hAnsiTheme="minorHAnsi" w:cstheme="minorHAnsi"/>
          <w:sz w:val="22"/>
          <w:szCs w:val="22"/>
          <w:lang w:val="et-EE"/>
        </w:rPr>
        <w:t>e</w:t>
      </w:r>
      <w:r w:rsidR="00031FFB">
        <w:rPr>
          <w:rFonts w:asciiTheme="minorHAnsi" w:hAnsiTheme="minorHAnsi" w:cstheme="minorHAnsi"/>
          <w:sz w:val="22"/>
          <w:szCs w:val="22"/>
          <w:lang w:val="et-EE"/>
        </w:rPr>
        <w:t>tellu</w:t>
      </w:r>
      <w:r w:rsidR="00710E10">
        <w:rPr>
          <w:rFonts w:asciiTheme="minorHAnsi" w:hAnsiTheme="minorHAnsi" w:cstheme="minorHAnsi"/>
          <w:sz w:val="22"/>
          <w:szCs w:val="22"/>
          <w:lang w:val="et-EE"/>
        </w:rPr>
        <w:t xml:space="preserve">; </w:t>
      </w:r>
    </w:p>
    <w:p w14:paraId="6B2E075C" w14:textId="417045FC" w:rsidR="00AA151D" w:rsidRPr="007D347F" w:rsidRDefault="00AA151D" w:rsidP="007D347F">
      <w:pPr>
        <w:pStyle w:val="Default"/>
        <w:spacing w:after="15"/>
        <w:jc w:val="both"/>
        <w:rPr>
          <w:rFonts w:asciiTheme="minorHAnsi" w:hAnsiTheme="minorHAnsi" w:cstheme="minorHAnsi"/>
          <w:sz w:val="22"/>
          <w:szCs w:val="22"/>
          <w:lang w:val="et-EE"/>
        </w:rPr>
      </w:pPr>
      <w:r w:rsidRPr="007D347F">
        <w:rPr>
          <w:rFonts w:asciiTheme="minorHAnsi" w:hAnsiTheme="minorHAnsi" w:cstheme="minorHAnsi"/>
          <w:sz w:val="22"/>
          <w:szCs w:val="22"/>
          <w:lang w:val="et-EE"/>
        </w:rPr>
        <w:t>3.2 Ettevõte kasutab</w:t>
      </w:r>
      <w:r w:rsidR="00710E10">
        <w:rPr>
          <w:rFonts w:asciiTheme="minorHAnsi" w:hAnsiTheme="minorHAnsi" w:cstheme="minorHAnsi"/>
          <w:sz w:val="22"/>
          <w:szCs w:val="22"/>
          <w:lang w:val="et-EE"/>
        </w:rPr>
        <w:t xml:space="preserve"> märgist</w:t>
      </w:r>
      <w:r w:rsidRPr="007D347F">
        <w:rPr>
          <w:rFonts w:asciiTheme="minorHAnsi" w:hAnsiTheme="minorHAnsi" w:cstheme="minorHAnsi"/>
          <w:sz w:val="22"/>
          <w:szCs w:val="22"/>
          <w:lang w:val="et-EE"/>
        </w:rPr>
        <w:t xml:space="preserve"> </w:t>
      </w:r>
      <w:r w:rsidR="00710E10">
        <w:rPr>
          <w:rFonts w:asciiTheme="minorHAnsi" w:hAnsiTheme="minorHAnsi" w:cstheme="minorHAnsi"/>
          <w:sz w:val="22"/>
          <w:szCs w:val="22"/>
          <w:lang w:val="et-EE"/>
        </w:rPr>
        <w:t xml:space="preserve">üksnes </w:t>
      </w:r>
      <w:r w:rsidRPr="007D347F">
        <w:rPr>
          <w:rFonts w:asciiTheme="minorHAnsi" w:hAnsiTheme="minorHAnsi" w:cstheme="minorHAnsi"/>
          <w:sz w:val="22"/>
          <w:szCs w:val="22"/>
          <w:lang w:val="et-EE"/>
        </w:rPr>
        <w:t xml:space="preserve">kooskõlas </w:t>
      </w:r>
      <w:r w:rsidR="00710E10">
        <w:rPr>
          <w:rFonts w:asciiTheme="minorHAnsi" w:hAnsiTheme="minorHAnsi" w:cstheme="minorHAnsi"/>
          <w:sz w:val="22"/>
          <w:szCs w:val="22"/>
          <w:lang w:val="et-EE"/>
        </w:rPr>
        <w:t>märgise statuudiga;</w:t>
      </w:r>
    </w:p>
    <w:p w14:paraId="5FDD5752" w14:textId="2B0FC5C6" w:rsidR="00AA151D" w:rsidRPr="007D347F" w:rsidRDefault="00AA151D" w:rsidP="007D347F">
      <w:pPr>
        <w:pStyle w:val="Default"/>
        <w:spacing w:after="15"/>
        <w:jc w:val="both"/>
        <w:rPr>
          <w:rFonts w:asciiTheme="minorHAnsi" w:hAnsiTheme="minorHAnsi" w:cstheme="minorHAnsi"/>
          <w:sz w:val="22"/>
          <w:szCs w:val="22"/>
          <w:lang w:val="et-EE"/>
        </w:rPr>
      </w:pPr>
      <w:r w:rsidRPr="007D347F">
        <w:rPr>
          <w:rFonts w:asciiTheme="minorHAnsi" w:hAnsiTheme="minorHAnsi" w:cstheme="minorHAnsi"/>
          <w:sz w:val="22"/>
          <w:szCs w:val="22"/>
          <w:lang w:val="et-EE"/>
        </w:rPr>
        <w:t xml:space="preserve">3.3 </w:t>
      </w:r>
      <w:r w:rsidR="00710E10">
        <w:rPr>
          <w:rFonts w:asciiTheme="minorHAnsi" w:hAnsiTheme="minorHAnsi" w:cstheme="minorHAnsi"/>
          <w:sz w:val="22"/>
          <w:szCs w:val="22"/>
          <w:lang w:val="et-EE"/>
        </w:rPr>
        <w:t>Märgise</w:t>
      </w:r>
      <w:r w:rsidRPr="007D347F">
        <w:rPr>
          <w:rFonts w:asciiTheme="minorHAnsi" w:hAnsiTheme="minorHAnsi" w:cstheme="minorHAnsi"/>
          <w:sz w:val="22"/>
          <w:szCs w:val="22"/>
          <w:lang w:val="et-EE"/>
        </w:rPr>
        <w:t xml:space="preserve"> </w:t>
      </w:r>
      <w:r w:rsidR="005D1CA9">
        <w:rPr>
          <w:rFonts w:asciiTheme="minorHAnsi" w:hAnsiTheme="minorHAnsi" w:cstheme="minorHAnsi"/>
          <w:sz w:val="22"/>
          <w:szCs w:val="22"/>
          <w:lang w:val="et-EE"/>
        </w:rPr>
        <w:t>graafiline reeglistik (CVI)</w:t>
      </w:r>
      <w:r w:rsidRPr="007D347F">
        <w:rPr>
          <w:rFonts w:asciiTheme="minorHAnsi" w:hAnsiTheme="minorHAnsi" w:cstheme="minorHAnsi"/>
          <w:sz w:val="22"/>
          <w:szCs w:val="22"/>
          <w:lang w:val="et-EE"/>
        </w:rPr>
        <w:t xml:space="preserve"> on leitavad kodulehe </w:t>
      </w:r>
      <w:hyperlink r:id="rId12" w:history="1">
        <w:r w:rsidR="00031FFB" w:rsidRPr="00F11C57">
          <w:rPr>
            <w:rStyle w:val="Hyperlink"/>
            <w:rFonts w:asciiTheme="minorHAnsi" w:hAnsiTheme="minorHAnsi" w:cstheme="minorHAnsi"/>
            <w:sz w:val="22"/>
            <w:szCs w:val="22"/>
            <w:lang w:val="et-EE"/>
          </w:rPr>
          <w:t>www.toiduliit.ee</w:t>
        </w:r>
      </w:hyperlink>
      <w:r w:rsidR="00031FFB">
        <w:rPr>
          <w:rFonts w:asciiTheme="minorHAnsi" w:hAnsiTheme="minorHAnsi" w:cstheme="minorHAnsi"/>
          <w:sz w:val="22"/>
          <w:szCs w:val="22"/>
          <w:lang w:val="et-EE"/>
        </w:rPr>
        <w:t xml:space="preserve"> vastavas rubriigis;</w:t>
      </w:r>
    </w:p>
    <w:p w14:paraId="496BCB37" w14:textId="4CB2761A" w:rsidR="00AA151D" w:rsidRPr="007D347F" w:rsidRDefault="00AA151D" w:rsidP="007D347F">
      <w:pPr>
        <w:pStyle w:val="Default"/>
        <w:jc w:val="both"/>
        <w:rPr>
          <w:rFonts w:asciiTheme="minorHAnsi" w:hAnsiTheme="minorHAnsi" w:cstheme="minorHAnsi"/>
          <w:sz w:val="22"/>
          <w:szCs w:val="22"/>
          <w:lang w:val="et-EE"/>
        </w:rPr>
      </w:pPr>
      <w:r w:rsidRPr="007D347F">
        <w:rPr>
          <w:rFonts w:asciiTheme="minorHAnsi" w:hAnsiTheme="minorHAnsi" w:cstheme="minorHAnsi"/>
          <w:sz w:val="22"/>
          <w:szCs w:val="22"/>
          <w:lang w:val="et-EE"/>
        </w:rPr>
        <w:t xml:space="preserve">3.4 </w:t>
      </w:r>
      <w:r w:rsidR="00B74E42">
        <w:rPr>
          <w:rFonts w:asciiTheme="minorHAnsi" w:hAnsiTheme="minorHAnsi" w:cstheme="minorHAnsi"/>
          <w:sz w:val="22"/>
          <w:szCs w:val="22"/>
          <w:lang w:val="et-EE"/>
        </w:rPr>
        <w:t>Märgis</w:t>
      </w:r>
      <w:r w:rsidRPr="007D347F">
        <w:rPr>
          <w:rFonts w:asciiTheme="minorHAnsi" w:hAnsiTheme="minorHAnsi" w:cstheme="minorHAnsi"/>
          <w:sz w:val="22"/>
          <w:szCs w:val="22"/>
          <w:lang w:val="et-EE"/>
        </w:rPr>
        <w:t xml:space="preserve"> peab olema</w:t>
      </w:r>
      <w:r w:rsidR="00B74E42" w:rsidRPr="00B74E42">
        <w:t xml:space="preserve"> </w:t>
      </w:r>
      <w:r w:rsidR="00B74E42" w:rsidRPr="00B74E42">
        <w:rPr>
          <w:rFonts w:asciiTheme="minorHAnsi" w:hAnsiTheme="minorHAnsi" w:cstheme="minorHAnsi"/>
          <w:sz w:val="22"/>
          <w:szCs w:val="22"/>
          <w:lang w:val="et-EE"/>
        </w:rPr>
        <w:t xml:space="preserve">toodete märgistusel ja muus toidualases teabes, reklaamitegevuses </w:t>
      </w:r>
      <w:r w:rsidRPr="007D347F">
        <w:rPr>
          <w:rFonts w:asciiTheme="minorHAnsi" w:hAnsiTheme="minorHAnsi" w:cstheme="minorHAnsi"/>
          <w:sz w:val="22"/>
          <w:szCs w:val="22"/>
          <w:lang w:val="et-EE"/>
        </w:rPr>
        <w:t>nähtaval kohal</w:t>
      </w:r>
      <w:r w:rsidR="00B74E42">
        <w:rPr>
          <w:rFonts w:asciiTheme="minorHAnsi" w:hAnsiTheme="minorHAnsi" w:cstheme="minorHAnsi"/>
          <w:sz w:val="22"/>
          <w:szCs w:val="22"/>
          <w:lang w:val="et-EE"/>
        </w:rPr>
        <w:t>.</w:t>
      </w:r>
    </w:p>
    <w:p w14:paraId="475FE26F" w14:textId="77777777" w:rsidR="00AA151D" w:rsidRPr="007D347F" w:rsidRDefault="00AA151D" w:rsidP="007D347F">
      <w:pPr>
        <w:pStyle w:val="Default"/>
        <w:jc w:val="both"/>
        <w:rPr>
          <w:rFonts w:asciiTheme="minorHAnsi" w:hAnsiTheme="minorHAnsi" w:cstheme="minorHAnsi"/>
          <w:sz w:val="22"/>
          <w:szCs w:val="22"/>
          <w:lang w:val="et-EE"/>
        </w:rPr>
      </w:pPr>
    </w:p>
    <w:p w14:paraId="447E93EA" w14:textId="77777777" w:rsidR="00AA151D" w:rsidRPr="007D347F" w:rsidRDefault="00AA151D" w:rsidP="00710E10">
      <w:pPr>
        <w:pStyle w:val="Heading2"/>
        <w:rPr>
          <w:lang w:val="et-EE"/>
        </w:rPr>
      </w:pPr>
      <w:r w:rsidRPr="007D347F">
        <w:rPr>
          <w:lang w:val="et-EE"/>
        </w:rPr>
        <w:t xml:space="preserve">4. Ühised turundustegevused </w:t>
      </w:r>
    </w:p>
    <w:p w14:paraId="46FD5ECF" w14:textId="77777777" w:rsidR="00AA151D" w:rsidRPr="007D347F" w:rsidRDefault="00AA151D" w:rsidP="007D347F">
      <w:pPr>
        <w:pStyle w:val="Default"/>
        <w:jc w:val="both"/>
        <w:rPr>
          <w:rFonts w:asciiTheme="minorHAnsi" w:hAnsiTheme="minorHAnsi" w:cstheme="minorHAnsi"/>
          <w:sz w:val="22"/>
          <w:szCs w:val="22"/>
          <w:lang w:val="et-EE"/>
        </w:rPr>
      </w:pPr>
    </w:p>
    <w:p w14:paraId="012B0D22" w14:textId="2E44C1A9" w:rsidR="00AA151D" w:rsidRPr="007D347F" w:rsidRDefault="00DD1D76" w:rsidP="00DD1D76">
      <w:pPr>
        <w:pStyle w:val="Default"/>
        <w:numPr>
          <w:ilvl w:val="1"/>
          <w:numId w:val="7"/>
        </w:numPr>
        <w:spacing w:after="25"/>
        <w:jc w:val="both"/>
        <w:rPr>
          <w:rFonts w:asciiTheme="minorHAnsi" w:hAnsiTheme="minorHAnsi" w:cstheme="minorHAnsi"/>
          <w:sz w:val="22"/>
          <w:szCs w:val="22"/>
          <w:lang w:val="et-EE"/>
        </w:rPr>
      </w:pPr>
      <w:r>
        <w:rPr>
          <w:rFonts w:asciiTheme="minorHAnsi" w:hAnsiTheme="minorHAnsi" w:cstheme="minorHAnsi"/>
          <w:sz w:val="22"/>
          <w:szCs w:val="22"/>
          <w:lang w:val="et-EE"/>
        </w:rPr>
        <w:t>Märgise</w:t>
      </w:r>
      <w:r w:rsidR="00AA151D" w:rsidRPr="007D347F">
        <w:rPr>
          <w:rFonts w:asciiTheme="minorHAnsi" w:hAnsiTheme="minorHAnsi" w:cstheme="minorHAnsi"/>
          <w:sz w:val="22"/>
          <w:szCs w:val="22"/>
          <w:lang w:val="et-EE"/>
        </w:rPr>
        <w:t xml:space="preserve"> kasutajal on võimalus osaleda </w:t>
      </w:r>
      <w:r>
        <w:rPr>
          <w:rFonts w:asciiTheme="minorHAnsi" w:hAnsiTheme="minorHAnsi" w:cstheme="minorHAnsi"/>
          <w:sz w:val="22"/>
          <w:szCs w:val="22"/>
          <w:lang w:val="et-EE"/>
        </w:rPr>
        <w:t>märgise</w:t>
      </w:r>
      <w:r w:rsidR="00AA151D" w:rsidRPr="007D347F">
        <w:rPr>
          <w:rFonts w:asciiTheme="minorHAnsi" w:hAnsiTheme="minorHAnsi" w:cstheme="minorHAnsi"/>
          <w:sz w:val="22"/>
          <w:szCs w:val="22"/>
          <w:lang w:val="et-EE"/>
        </w:rPr>
        <w:t xml:space="preserve"> omaniku poolt korraldavatel ühisüritustel (messid, laadad ja muud sündmused)</w:t>
      </w:r>
      <w:r>
        <w:rPr>
          <w:rFonts w:asciiTheme="minorHAnsi" w:hAnsiTheme="minorHAnsi" w:cstheme="minorHAnsi"/>
          <w:sz w:val="22"/>
          <w:szCs w:val="22"/>
          <w:lang w:val="et-EE"/>
        </w:rPr>
        <w:t>;</w:t>
      </w:r>
    </w:p>
    <w:p w14:paraId="6BA39456" w14:textId="16FE08FA" w:rsidR="00AA151D" w:rsidRPr="002161D8" w:rsidRDefault="00DD1D76" w:rsidP="00DD1D76">
      <w:pPr>
        <w:pStyle w:val="ListParagraph"/>
        <w:numPr>
          <w:ilvl w:val="1"/>
          <w:numId w:val="7"/>
        </w:numPr>
        <w:spacing w:after="25"/>
        <w:jc w:val="both"/>
        <w:rPr>
          <w:rFonts w:cstheme="minorHAnsi"/>
          <w:lang w:val="et-EE"/>
        </w:rPr>
      </w:pPr>
      <w:r w:rsidRPr="002161D8">
        <w:rPr>
          <w:rFonts w:cstheme="minorHAnsi"/>
          <w:lang w:val="et-EE"/>
        </w:rPr>
        <w:t>Märgise</w:t>
      </w:r>
      <w:r w:rsidR="00AA151D" w:rsidRPr="002161D8">
        <w:rPr>
          <w:rFonts w:cstheme="minorHAnsi"/>
          <w:lang w:val="et-EE"/>
        </w:rPr>
        <w:t xml:space="preserve"> kasutajad </w:t>
      </w:r>
      <w:r w:rsidR="002161D8" w:rsidRPr="002161D8">
        <w:rPr>
          <w:rFonts w:cstheme="minorHAnsi"/>
          <w:lang w:val="et-EE"/>
        </w:rPr>
        <w:t xml:space="preserve">osalevad </w:t>
      </w:r>
      <w:r w:rsidR="002161D8" w:rsidRPr="002161D8">
        <w:rPr>
          <w:rFonts w:cstheme="minorHAnsi"/>
          <w:color w:val="000000"/>
          <w:lang w:val="et-EE"/>
        </w:rPr>
        <w:t>ühistes reklaamkampaaniates</w:t>
      </w:r>
      <w:r w:rsidR="002161D8">
        <w:rPr>
          <w:rFonts w:cstheme="minorHAnsi"/>
          <w:color w:val="000000"/>
          <w:lang w:val="et-EE"/>
        </w:rPr>
        <w:t xml:space="preserve"> ning </w:t>
      </w:r>
      <w:r w:rsidR="00AA151D" w:rsidRPr="002161D8">
        <w:rPr>
          <w:rFonts w:cstheme="minorHAnsi"/>
          <w:lang w:val="et-EE"/>
        </w:rPr>
        <w:t>võivad läbi viia ristturunduskampaaniaid</w:t>
      </w:r>
      <w:r w:rsidRPr="002161D8">
        <w:rPr>
          <w:rFonts w:cstheme="minorHAnsi"/>
          <w:lang w:val="et-EE"/>
        </w:rPr>
        <w:t>;</w:t>
      </w:r>
    </w:p>
    <w:p w14:paraId="7D7E8FEA" w14:textId="7287C590" w:rsidR="00AA151D" w:rsidRPr="007D347F" w:rsidRDefault="00DD1D76" w:rsidP="00DD1D76">
      <w:pPr>
        <w:pStyle w:val="Default"/>
        <w:numPr>
          <w:ilvl w:val="1"/>
          <w:numId w:val="7"/>
        </w:numPr>
        <w:spacing w:after="25"/>
        <w:jc w:val="both"/>
        <w:rPr>
          <w:rFonts w:asciiTheme="minorHAnsi" w:hAnsiTheme="minorHAnsi" w:cstheme="minorHAnsi"/>
          <w:sz w:val="22"/>
          <w:szCs w:val="22"/>
          <w:lang w:val="et-EE"/>
        </w:rPr>
      </w:pPr>
      <w:r>
        <w:rPr>
          <w:rFonts w:asciiTheme="minorHAnsi" w:hAnsiTheme="minorHAnsi" w:cstheme="minorHAnsi"/>
          <w:sz w:val="22"/>
          <w:szCs w:val="22"/>
          <w:lang w:val="et-EE"/>
        </w:rPr>
        <w:t>Märgise</w:t>
      </w:r>
      <w:r w:rsidR="00AA151D" w:rsidRPr="007D347F">
        <w:rPr>
          <w:rFonts w:asciiTheme="minorHAnsi" w:hAnsiTheme="minorHAnsi" w:cstheme="minorHAnsi"/>
          <w:sz w:val="22"/>
          <w:szCs w:val="22"/>
          <w:lang w:val="et-EE"/>
        </w:rPr>
        <w:t xml:space="preserve"> kasutajal on võimalus kasutada</w:t>
      </w:r>
      <w:r>
        <w:rPr>
          <w:rFonts w:asciiTheme="minorHAnsi" w:hAnsiTheme="minorHAnsi" w:cstheme="minorHAnsi"/>
          <w:sz w:val="22"/>
          <w:szCs w:val="22"/>
          <w:lang w:val="et-EE"/>
        </w:rPr>
        <w:t xml:space="preserve"> </w:t>
      </w:r>
      <w:r w:rsidR="005D1CA9">
        <w:rPr>
          <w:rFonts w:asciiTheme="minorHAnsi" w:hAnsiTheme="minorHAnsi" w:cstheme="minorHAnsi"/>
          <w:sz w:val="22"/>
          <w:szCs w:val="22"/>
          <w:lang w:val="et-EE"/>
        </w:rPr>
        <w:t>ETL</w:t>
      </w:r>
      <w:r w:rsidR="00AA151D" w:rsidRPr="007D347F">
        <w:rPr>
          <w:rFonts w:asciiTheme="minorHAnsi" w:hAnsiTheme="minorHAnsi" w:cstheme="minorHAnsi"/>
          <w:sz w:val="22"/>
          <w:szCs w:val="22"/>
          <w:lang w:val="et-EE"/>
        </w:rPr>
        <w:t xml:space="preserve"> poolt pakutavaid esitluspindasid ja muud selleks valmistatud inventari (</w:t>
      </w:r>
      <w:r w:rsidR="006263ED" w:rsidRPr="006263ED">
        <w:rPr>
          <w:rFonts w:asciiTheme="minorHAnsi" w:hAnsiTheme="minorHAnsi" w:cstheme="minorHAnsi"/>
          <w:sz w:val="22"/>
          <w:szCs w:val="22"/>
          <w:lang w:val="et-EE"/>
        </w:rPr>
        <w:t>nt stendid, plakatid jms).</w:t>
      </w:r>
    </w:p>
    <w:p w14:paraId="4752D9BE" w14:textId="77777777" w:rsidR="00AA151D" w:rsidRPr="007D347F" w:rsidRDefault="00AA151D" w:rsidP="007D347F">
      <w:pPr>
        <w:pStyle w:val="Default"/>
        <w:jc w:val="both"/>
        <w:rPr>
          <w:rFonts w:asciiTheme="minorHAnsi" w:hAnsiTheme="minorHAnsi" w:cstheme="minorHAnsi"/>
          <w:sz w:val="22"/>
          <w:szCs w:val="22"/>
          <w:lang w:val="et-EE"/>
        </w:rPr>
      </w:pPr>
    </w:p>
    <w:p w14:paraId="50782E28" w14:textId="270D1334" w:rsidR="00AA151D" w:rsidRPr="007D347F" w:rsidRDefault="00AA151D" w:rsidP="00710E10">
      <w:pPr>
        <w:pStyle w:val="Heading2"/>
        <w:rPr>
          <w:lang w:val="et-EE"/>
        </w:rPr>
      </w:pPr>
      <w:r w:rsidRPr="007D347F">
        <w:rPr>
          <w:lang w:val="et-EE"/>
        </w:rPr>
        <w:t xml:space="preserve">5. </w:t>
      </w:r>
      <w:r w:rsidR="00031FFB">
        <w:rPr>
          <w:lang w:val="et-EE"/>
        </w:rPr>
        <w:t>Märgise</w:t>
      </w:r>
      <w:r w:rsidRPr="007D347F">
        <w:rPr>
          <w:lang w:val="et-EE"/>
        </w:rPr>
        <w:t xml:space="preserve"> kasutamise kontroll </w:t>
      </w:r>
    </w:p>
    <w:p w14:paraId="2D8F9018" w14:textId="77777777" w:rsidR="00AA151D" w:rsidRPr="007D347F" w:rsidRDefault="00AA151D" w:rsidP="007D347F">
      <w:pPr>
        <w:pStyle w:val="Default"/>
        <w:jc w:val="both"/>
        <w:rPr>
          <w:rFonts w:asciiTheme="minorHAnsi" w:hAnsiTheme="minorHAnsi" w:cstheme="minorHAnsi"/>
          <w:sz w:val="22"/>
          <w:szCs w:val="22"/>
          <w:lang w:val="et-EE"/>
        </w:rPr>
      </w:pPr>
    </w:p>
    <w:p w14:paraId="7797C135" w14:textId="40534E32" w:rsidR="00AA151D" w:rsidRPr="007D347F" w:rsidRDefault="005D1CA9" w:rsidP="007D347F">
      <w:pPr>
        <w:pStyle w:val="Default"/>
        <w:jc w:val="both"/>
        <w:rPr>
          <w:rFonts w:asciiTheme="minorHAnsi" w:hAnsiTheme="minorHAnsi" w:cstheme="minorHAnsi"/>
          <w:sz w:val="22"/>
          <w:szCs w:val="22"/>
          <w:lang w:val="et-EE"/>
        </w:rPr>
      </w:pPr>
      <w:r>
        <w:rPr>
          <w:rFonts w:asciiTheme="minorHAnsi" w:hAnsiTheme="minorHAnsi" w:cstheme="minorHAnsi"/>
          <w:sz w:val="22"/>
          <w:szCs w:val="22"/>
          <w:lang w:val="et-EE"/>
        </w:rPr>
        <w:t>ETL</w:t>
      </w:r>
      <w:r w:rsidR="00DD1D76" w:rsidRPr="00DD1D76">
        <w:rPr>
          <w:rFonts w:asciiTheme="minorHAnsi" w:hAnsiTheme="minorHAnsi" w:cstheme="minorHAnsi"/>
          <w:sz w:val="22"/>
          <w:szCs w:val="22"/>
          <w:lang w:val="et-EE"/>
        </w:rPr>
        <w:t xml:space="preserve"> </w:t>
      </w:r>
      <w:r w:rsidR="00AA151D" w:rsidRPr="007D347F">
        <w:rPr>
          <w:rFonts w:asciiTheme="minorHAnsi" w:hAnsiTheme="minorHAnsi" w:cstheme="minorHAnsi"/>
          <w:sz w:val="22"/>
          <w:szCs w:val="22"/>
          <w:lang w:val="et-EE"/>
        </w:rPr>
        <w:t xml:space="preserve">ning </w:t>
      </w:r>
      <w:r w:rsidR="00DD1D76">
        <w:rPr>
          <w:rFonts w:asciiTheme="minorHAnsi" w:hAnsiTheme="minorHAnsi" w:cstheme="minorHAnsi"/>
          <w:sz w:val="22"/>
          <w:szCs w:val="22"/>
          <w:lang w:val="et-EE"/>
        </w:rPr>
        <w:t>märgise</w:t>
      </w:r>
      <w:r w:rsidR="00AA151D" w:rsidRPr="007D347F">
        <w:rPr>
          <w:rFonts w:asciiTheme="minorHAnsi" w:hAnsiTheme="minorHAnsi" w:cstheme="minorHAnsi"/>
          <w:sz w:val="22"/>
          <w:szCs w:val="22"/>
          <w:lang w:val="et-EE"/>
        </w:rPr>
        <w:t xml:space="preserve"> kasutajad ise teostavad sotsiaalset </w:t>
      </w:r>
      <w:r w:rsidR="00494578">
        <w:rPr>
          <w:rFonts w:asciiTheme="minorHAnsi" w:hAnsiTheme="minorHAnsi" w:cstheme="minorHAnsi"/>
          <w:sz w:val="22"/>
          <w:szCs w:val="22"/>
          <w:lang w:val="et-EE"/>
        </w:rPr>
        <w:t>märgise</w:t>
      </w:r>
      <w:r w:rsidR="00AA151D" w:rsidRPr="007D347F">
        <w:rPr>
          <w:rFonts w:asciiTheme="minorHAnsi" w:hAnsiTheme="minorHAnsi" w:cstheme="minorHAnsi"/>
          <w:sz w:val="22"/>
          <w:szCs w:val="22"/>
          <w:lang w:val="et-EE"/>
        </w:rPr>
        <w:t xml:space="preserve"> kasutamise kontrolli. Juhul, kui </w:t>
      </w:r>
      <w:r w:rsidR="00DD1D76">
        <w:rPr>
          <w:rFonts w:asciiTheme="minorHAnsi" w:hAnsiTheme="minorHAnsi" w:cstheme="minorHAnsi"/>
          <w:sz w:val="22"/>
          <w:szCs w:val="22"/>
          <w:lang w:val="et-EE"/>
        </w:rPr>
        <w:t>märgist</w:t>
      </w:r>
      <w:r w:rsidR="00AA151D" w:rsidRPr="007D347F">
        <w:rPr>
          <w:rFonts w:asciiTheme="minorHAnsi" w:hAnsiTheme="minorHAnsi" w:cstheme="minorHAnsi"/>
          <w:sz w:val="22"/>
          <w:szCs w:val="22"/>
          <w:lang w:val="et-EE"/>
        </w:rPr>
        <w:t xml:space="preserve"> kasutatakse </w:t>
      </w:r>
      <w:r w:rsidR="00DD1D76">
        <w:rPr>
          <w:rFonts w:asciiTheme="minorHAnsi" w:hAnsiTheme="minorHAnsi" w:cstheme="minorHAnsi"/>
          <w:sz w:val="22"/>
          <w:szCs w:val="22"/>
          <w:lang w:val="et-EE"/>
        </w:rPr>
        <w:t>vastuolus märgise statuudiga</w:t>
      </w:r>
      <w:r w:rsidR="00AA151D" w:rsidRPr="007D347F">
        <w:rPr>
          <w:rFonts w:asciiTheme="minorHAnsi" w:hAnsiTheme="minorHAnsi" w:cstheme="minorHAnsi"/>
          <w:sz w:val="22"/>
          <w:szCs w:val="22"/>
          <w:lang w:val="et-EE"/>
        </w:rPr>
        <w:t xml:space="preserve">, võib </w:t>
      </w:r>
      <w:r>
        <w:rPr>
          <w:rFonts w:asciiTheme="minorHAnsi" w:hAnsiTheme="minorHAnsi" w:cstheme="minorHAnsi"/>
          <w:sz w:val="22"/>
          <w:szCs w:val="22"/>
          <w:lang w:val="et-EE"/>
        </w:rPr>
        <w:t>ETL</w:t>
      </w:r>
      <w:r w:rsidR="00DD1D76" w:rsidRPr="00DD1D76">
        <w:rPr>
          <w:rFonts w:asciiTheme="minorHAnsi" w:hAnsiTheme="minorHAnsi" w:cstheme="minorHAnsi"/>
          <w:sz w:val="22"/>
          <w:szCs w:val="22"/>
          <w:lang w:val="et-EE"/>
        </w:rPr>
        <w:t xml:space="preserve"> </w:t>
      </w:r>
      <w:r w:rsidR="00DD1D76">
        <w:rPr>
          <w:rFonts w:asciiTheme="minorHAnsi" w:hAnsiTheme="minorHAnsi" w:cstheme="minorHAnsi"/>
          <w:sz w:val="22"/>
          <w:szCs w:val="22"/>
          <w:lang w:val="et-EE"/>
        </w:rPr>
        <w:t>märgise</w:t>
      </w:r>
      <w:r w:rsidR="00AA151D" w:rsidRPr="007D347F">
        <w:rPr>
          <w:rFonts w:asciiTheme="minorHAnsi" w:hAnsiTheme="minorHAnsi" w:cstheme="minorHAnsi"/>
          <w:sz w:val="22"/>
          <w:szCs w:val="22"/>
          <w:lang w:val="et-EE"/>
        </w:rPr>
        <w:t xml:space="preserve"> kasutusõiguse lõpetada</w:t>
      </w:r>
      <w:r w:rsidR="00DD1D76">
        <w:rPr>
          <w:rFonts w:asciiTheme="minorHAnsi" w:hAnsiTheme="minorHAnsi" w:cstheme="minorHAnsi"/>
          <w:sz w:val="22"/>
          <w:szCs w:val="22"/>
          <w:lang w:val="et-EE"/>
        </w:rPr>
        <w:t xml:space="preserve">. </w:t>
      </w:r>
    </w:p>
    <w:p w14:paraId="33EA0960" w14:textId="77777777" w:rsidR="00AA151D" w:rsidRPr="007D347F" w:rsidRDefault="00AA151D" w:rsidP="007D347F">
      <w:pPr>
        <w:pStyle w:val="Default"/>
        <w:jc w:val="both"/>
        <w:rPr>
          <w:rFonts w:asciiTheme="minorHAnsi" w:hAnsiTheme="minorHAnsi" w:cstheme="minorHAnsi"/>
          <w:b/>
          <w:bCs/>
          <w:sz w:val="22"/>
          <w:szCs w:val="22"/>
          <w:lang w:val="et-EE"/>
        </w:rPr>
      </w:pPr>
    </w:p>
    <w:p w14:paraId="3F89701A" w14:textId="77777777" w:rsidR="00AA151D" w:rsidRPr="007D347F" w:rsidRDefault="00AA151D" w:rsidP="007D347F">
      <w:pPr>
        <w:pStyle w:val="Default"/>
        <w:jc w:val="both"/>
        <w:rPr>
          <w:rFonts w:asciiTheme="minorHAnsi" w:hAnsiTheme="minorHAnsi" w:cstheme="minorHAnsi"/>
          <w:b/>
          <w:bCs/>
          <w:sz w:val="22"/>
          <w:szCs w:val="22"/>
          <w:lang w:val="et-EE"/>
        </w:rPr>
      </w:pPr>
    </w:p>
    <w:p w14:paraId="6C6BBC00" w14:textId="42FC04CC" w:rsidR="00016F56" w:rsidRDefault="00A04855" w:rsidP="007D347F">
      <w:pPr>
        <w:jc w:val="both"/>
        <w:rPr>
          <w:rFonts w:cstheme="minorHAnsi"/>
          <w:lang w:val="et-EE"/>
        </w:rPr>
      </w:pPr>
      <w:proofErr w:type="spellStart"/>
      <w:r w:rsidRPr="00710E10">
        <w:rPr>
          <w:rStyle w:val="Heading2Char"/>
        </w:rPr>
        <w:t>Lisad</w:t>
      </w:r>
      <w:proofErr w:type="spellEnd"/>
      <w:r>
        <w:rPr>
          <w:rFonts w:cstheme="minorHAnsi"/>
          <w:lang w:val="et-EE"/>
        </w:rPr>
        <w:t>:</w:t>
      </w:r>
    </w:p>
    <w:p w14:paraId="5950D59B" w14:textId="4C6FFC8C" w:rsidR="00A04855" w:rsidRDefault="00A04855" w:rsidP="00A04855">
      <w:pPr>
        <w:jc w:val="both"/>
        <w:rPr>
          <w:rFonts w:cstheme="minorHAnsi"/>
          <w:lang w:val="et-EE"/>
        </w:rPr>
      </w:pPr>
      <w:r>
        <w:rPr>
          <w:rFonts w:cstheme="minorHAnsi"/>
          <w:lang w:val="et-EE"/>
        </w:rPr>
        <w:t xml:space="preserve">Lisa1: </w:t>
      </w:r>
      <w:r w:rsidR="005D1CA9">
        <w:rPr>
          <w:rFonts w:cstheme="minorHAnsi"/>
          <w:lang w:val="et-EE"/>
        </w:rPr>
        <w:t>Lipumärgi graafiline reeglistik (CVI)</w:t>
      </w:r>
    </w:p>
    <w:p w14:paraId="1ABCB09C" w14:textId="52D9B0B8" w:rsidR="00A04855" w:rsidRPr="00A04855" w:rsidRDefault="00A04855" w:rsidP="00A04855">
      <w:pPr>
        <w:jc w:val="both"/>
        <w:rPr>
          <w:rFonts w:cstheme="minorHAnsi"/>
          <w:lang w:val="et-EE"/>
        </w:rPr>
      </w:pPr>
      <w:r>
        <w:rPr>
          <w:rFonts w:cstheme="minorHAnsi"/>
          <w:lang w:val="et-EE"/>
        </w:rPr>
        <w:t xml:space="preserve">Lisa 2: </w:t>
      </w:r>
      <w:r w:rsidR="004F014E">
        <w:rPr>
          <w:rFonts w:cstheme="minorHAnsi"/>
          <w:lang w:val="et-EE"/>
        </w:rPr>
        <w:t>L</w:t>
      </w:r>
      <w:r w:rsidR="005D1CA9">
        <w:rPr>
          <w:rFonts w:cstheme="minorHAnsi"/>
          <w:lang w:val="et-EE"/>
        </w:rPr>
        <w:t>ipumärgi</w:t>
      </w:r>
      <w:r>
        <w:rPr>
          <w:rFonts w:cstheme="minorHAnsi"/>
          <w:lang w:val="et-EE"/>
        </w:rPr>
        <w:t xml:space="preserve"> taot</w:t>
      </w:r>
      <w:r w:rsidR="004F014E">
        <w:rPr>
          <w:rFonts w:cstheme="minorHAnsi"/>
          <w:lang w:val="et-EE"/>
        </w:rPr>
        <w:t>lusvorm</w:t>
      </w:r>
    </w:p>
    <w:sectPr w:rsidR="00A04855" w:rsidRPr="00A04855" w:rsidSect="0009622D">
      <w:headerReference w:type="even" r:id="rId13"/>
      <w:headerReference w:type="default" r:id="rId14"/>
      <w:footerReference w:type="even" r:id="rId15"/>
      <w:footerReference w:type="default" r:id="rId16"/>
      <w:headerReference w:type="first" r:id="rId17"/>
      <w:footerReference w:type="first" r:id="rId18"/>
      <w:pgSz w:w="11906" w:h="17338"/>
      <w:pgMar w:top="993" w:right="1173" w:bottom="1418" w:left="68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575F32" w14:textId="77777777" w:rsidR="008D3A31" w:rsidRDefault="008D3A31" w:rsidP="00872688">
      <w:pPr>
        <w:spacing w:after="0" w:line="240" w:lineRule="auto"/>
      </w:pPr>
      <w:r>
        <w:separator/>
      </w:r>
    </w:p>
  </w:endnote>
  <w:endnote w:type="continuationSeparator" w:id="0">
    <w:p w14:paraId="5AC2181B" w14:textId="77777777" w:rsidR="008D3A31" w:rsidRDefault="008D3A31" w:rsidP="008726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42BE1" w14:textId="77777777" w:rsidR="00C1392F" w:rsidRDefault="00C139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67018128"/>
      <w:docPartObj>
        <w:docPartGallery w:val="Page Numbers (Bottom of Page)"/>
        <w:docPartUnique/>
      </w:docPartObj>
    </w:sdtPr>
    <w:sdtEndPr>
      <w:rPr>
        <w:noProof/>
      </w:rPr>
    </w:sdtEndPr>
    <w:sdtContent>
      <w:p w14:paraId="2280567E" w14:textId="27565FC2" w:rsidR="00872688" w:rsidRDefault="0087268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7167256" w14:textId="77777777" w:rsidR="00872688" w:rsidRDefault="008726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C9B56" w14:textId="77777777" w:rsidR="00C1392F" w:rsidRDefault="00C139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E62F37" w14:textId="77777777" w:rsidR="008D3A31" w:rsidRDefault="008D3A31" w:rsidP="00872688">
      <w:pPr>
        <w:spacing w:after="0" w:line="240" w:lineRule="auto"/>
      </w:pPr>
      <w:r>
        <w:separator/>
      </w:r>
    </w:p>
  </w:footnote>
  <w:footnote w:type="continuationSeparator" w:id="0">
    <w:p w14:paraId="0BFEB662" w14:textId="77777777" w:rsidR="008D3A31" w:rsidRDefault="008D3A31" w:rsidP="008726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34EB99" w14:textId="77777777" w:rsidR="00C1392F" w:rsidRDefault="00C139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EE8336" w14:textId="2921971F" w:rsidR="00C1392F" w:rsidRDefault="00C139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ACEAE" w14:textId="77777777" w:rsidR="00C1392F" w:rsidRDefault="00C139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A0903"/>
    <w:multiLevelType w:val="hybridMultilevel"/>
    <w:tmpl w:val="D996D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1F2DDD"/>
    <w:multiLevelType w:val="hybridMultilevel"/>
    <w:tmpl w:val="4DAE9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5C0090"/>
    <w:multiLevelType w:val="multilevel"/>
    <w:tmpl w:val="A8E874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B804197"/>
    <w:multiLevelType w:val="hybridMultilevel"/>
    <w:tmpl w:val="203C2624"/>
    <w:lvl w:ilvl="0" w:tplc="B2FCF0D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8E1A22"/>
    <w:multiLevelType w:val="hybridMultilevel"/>
    <w:tmpl w:val="673A9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BB3EC0"/>
    <w:multiLevelType w:val="hybridMultilevel"/>
    <w:tmpl w:val="64D22E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FB97526"/>
    <w:multiLevelType w:val="hybridMultilevel"/>
    <w:tmpl w:val="D598DE70"/>
    <w:lvl w:ilvl="0" w:tplc="B2FCF0D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1"/>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51D"/>
    <w:rsid w:val="0000345B"/>
    <w:rsid w:val="00016F56"/>
    <w:rsid w:val="00021EA1"/>
    <w:rsid w:val="000276D0"/>
    <w:rsid w:val="00031FFB"/>
    <w:rsid w:val="000462CE"/>
    <w:rsid w:val="00060180"/>
    <w:rsid w:val="00091B8C"/>
    <w:rsid w:val="00092FF2"/>
    <w:rsid w:val="0009622D"/>
    <w:rsid w:val="000F467F"/>
    <w:rsid w:val="000F55E9"/>
    <w:rsid w:val="0014056C"/>
    <w:rsid w:val="001514CD"/>
    <w:rsid w:val="00212E05"/>
    <w:rsid w:val="002161D8"/>
    <w:rsid w:val="002461A9"/>
    <w:rsid w:val="00316A23"/>
    <w:rsid w:val="003430A2"/>
    <w:rsid w:val="00352DAF"/>
    <w:rsid w:val="00494578"/>
    <w:rsid w:val="004E3433"/>
    <w:rsid w:val="004F014E"/>
    <w:rsid w:val="004F71BD"/>
    <w:rsid w:val="00502B28"/>
    <w:rsid w:val="00520674"/>
    <w:rsid w:val="0053454F"/>
    <w:rsid w:val="005443B2"/>
    <w:rsid w:val="00580B86"/>
    <w:rsid w:val="005A36AB"/>
    <w:rsid w:val="005D1CA9"/>
    <w:rsid w:val="006025B5"/>
    <w:rsid w:val="00624964"/>
    <w:rsid w:val="006263ED"/>
    <w:rsid w:val="006311DE"/>
    <w:rsid w:val="006D6118"/>
    <w:rsid w:val="006E0A18"/>
    <w:rsid w:val="00710E10"/>
    <w:rsid w:val="00746D25"/>
    <w:rsid w:val="007D347F"/>
    <w:rsid w:val="007E18DE"/>
    <w:rsid w:val="00846C65"/>
    <w:rsid w:val="00872688"/>
    <w:rsid w:val="00877DC9"/>
    <w:rsid w:val="00886C6D"/>
    <w:rsid w:val="008D3A31"/>
    <w:rsid w:val="008E6C7F"/>
    <w:rsid w:val="008E7B45"/>
    <w:rsid w:val="00910766"/>
    <w:rsid w:val="009134C8"/>
    <w:rsid w:val="009264FA"/>
    <w:rsid w:val="009C26B4"/>
    <w:rsid w:val="009E4BE0"/>
    <w:rsid w:val="009F3DBC"/>
    <w:rsid w:val="00A04855"/>
    <w:rsid w:val="00A134E8"/>
    <w:rsid w:val="00A44FFD"/>
    <w:rsid w:val="00A61128"/>
    <w:rsid w:val="00A64453"/>
    <w:rsid w:val="00A670BA"/>
    <w:rsid w:val="00A772C5"/>
    <w:rsid w:val="00AA151D"/>
    <w:rsid w:val="00B35CB5"/>
    <w:rsid w:val="00B74E42"/>
    <w:rsid w:val="00BA002B"/>
    <w:rsid w:val="00BA5602"/>
    <w:rsid w:val="00BB671A"/>
    <w:rsid w:val="00BC08F7"/>
    <w:rsid w:val="00C1392F"/>
    <w:rsid w:val="00C2091A"/>
    <w:rsid w:val="00C65176"/>
    <w:rsid w:val="00DC2F3B"/>
    <w:rsid w:val="00DC46FF"/>
    <w:rsid w:val="00DD1D76"/>
    <w:rsid w:val="00E25A32"/>
    <w:rsid w:val="00E6209C"/>
    <w:rsid w:val="00E67F94"/>
    <w:rsid w:val="00E70CAE"/>
    <w:rsid w:val="00E72514"/>
    <w:rsid w:val="00EB46F1"/>
    <w:rsid w:val="00EE41FD"/>
    <w:rsid w:val="00F63204"/>
    <w:rsid w:val="00F71CBC"/>
    <w:rsid w:val="00FA715D"/>
    <w:rsid w:val="00FC0870"/>
    <w:rsid w:val="00FD05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F812561"/>
  <w15:chartTrackingRefBased/>
  <w15:docId w15:val="{C67DFD3F-03CE-4B66-8A18-87D49A8AF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10E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10E1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10E1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A151D"/>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A04855"/>
    <w:pPr>
      <w:ind w:left="720"/>
      <w:contextualSpacing/>
    </w:pPr>
  </w:style>
  <w:style w:type="character" w:customStyle="1" w:styleId="Heading1Char">
    <w:name w:val="Heading 1 Char"/>
    <w:basedOn w:val="DefaultParagraphFont"/>
    <w:link w:val="Heading1"/>
    <w:uiPriority w:val="9"/>
    <w:rsid w:val="00710E1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10E1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710E10"/>
    <w:rPr>
      <w:rFonts w:asciiTheme="majorHAnsi" w:eastAsiaTheme="majorEastAsia" w:hAnsiTheme="majorHAnsi" w:cstheme="majorBidi"/>
      <w:color w:val="1F3763" w:themeColor="accent1" w:themeShade="7F"/>
      <w:sz w:val="24"/>
      <w:szCs w:val="24"/>
    </w:rPr>
  </w:style>
  <w:style w:type="paragraph" w:styleId="NoSpacing">
    <w:name w:val="No Spacing"/>
    <w:uiPriority w:val="1"/>
    <w:qFormat/>
    <w:rsid w:val="00710E10"/>
    <w:pPr>
      <w:spacing w:after="0" w:line="240" w:lineRule="auto"/>
    </w:pPr>
  </w:style>
  <w:style w:type="character" w:styleId="Hyperlink">
    <w:name w:val="Hyperlink"/>
    <w:basedOn w:val="DefaultParagraphFont"/>
    <w:uiPriority w:val="99"/>
    <w:unhideWhenUsed/>
    <w:rsid w:val="00710E10"/>
    <w:rPr>
      <w:color w:val="0563C1" w:themeColor="hyperlink"/>
      <w:u w:val="single"/>
    </w:rPr>
  </w:style>
  <w:style w:type="character" w:styleId="UnresolvedMention">
    <w:name w:val="Unresolved Mention"/>
    <w:basedOn w:val="DefaultParagraphFont"/>
    <w:uiPriority w:val="99"/>
    <w:semiHidden/>
    <w:unhideWhenUsed/>
    <w:rsid w:val="00710E10"/>
    <w:rPr>
      <w:color w:val="605E5C"/>
      <w:shd w:val="clear" w:color="auto" w:fill="E1DFDD"/>
    </w:rPr>
  </w:style>
  <w:style w:type="character" w:styleId="FollowedHyperlink">
    <w:name w:val="FollowedHyperlink"/>
    <w:basedOn w:val="DefaultParagraphFont"/>
    <w:uiPriority w:val="99"/>
    <w:semiHidden/>
    <w:unhideWhenUsed/>
    <w:rsid w:val="00710E10"/>
    <w:rPr>
      <w:color w:val="954F72" w:themeColor="followedHyperlink"/>
      <w:u w:val="single"/>
    </w:rPr>
  </w:style>
  <w:style w:type="paragraph" w:styleId="Header">
    <w:name w:val="header"/>
    <w:basedOn w:val="Normal"/>
    <w:link w:val="HeaderChar"/>
    <w:uiPriority w:val="99"/>
    <w:unhideWhenUsed/>
    <w:rsid w:val="008726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2688"/>
  </w:style>
  <w:style w:type="paragraph" w:styleId="Footer">
    <w:name w:val="footer"/>
    <w:basedOn w:val="Normal"/>
    <w:link w:val="FooterChar"/>
    <w:uiPriority w:val="99"/>
    <w:unhideWhenUsed/>
    <w:rsid w:val="008726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2688"/>
  </w:style>
  <w:style w:type="character" w:styleId="CommentReference">
    <w:name w:val="annotation reference"/>
    <w:basedOn w:val="DefaultParagraphFont"/>
    <w:uiPriority w:val="99"/>
    <w:semiHidden/>
    <w:unhideWhenUsed/>
    <w:rsid w:val="00092FF2"/>
    <w:rPr>
      <w:sz w:val="16"/>
      <w:szCs w:val="16"/>
    </w:rPr>
  </w:style>
  <w:style w:type="paragraph" w:styleId="CommentText">
    <w:name w:val="annotation text"/>
    <w:basedOn w:val="Normal"/>
    <w:link w:val="CommentTextChar"/>
    <w:uiPriority w:val="99"/>
    <w:semiHidden/>
    <w:unhideWhenUsed/>
    <w:rsid w:val="00092FF2"/>
    <w:pPr>
      <w:spacing w:line="240" w:lineRule="auto"/>
    </w:pPr>
    <w:rPr>
      <w:sz w:val="20"/>
      <w:szCs w:val="20"/>
    </w:rPr>
  </w:style>
  <w:style w:type="character" w:customStyle="1" w:styleId="CommentTextChar">
    <w:name w:val="Comment Text Char"/>
    <w:basedOn w:val="DefaultParagraphFont"/>
    <w:link w:val="CommentText"/>
    <w:uiPriority w:val="99"/>
    <w:semiHidden/>
    <w:rsid w:val="00092FF2"/>
    <w:rPr>
      <w:sz w:val="20"/>
      <w:szCs w:val="20"/>
    </w:rPr>
  </w:style>
  <w:style w:type="paragraph" w:styleId="CommentSubject">
    <w:name w:val="annotation subject"/>
    <w:basedOn w:val="CommentText"/>
    <w:next w:val="CommentText"/>
    <w:link w:val="CommentSubjectChar"/>
    <w:uiPriority w:val="99"/>
    <w:semiHidden/>
    <w:unhideWhenUsed/>
    <w:rsid w:val="00092FF2"/>
    <w:rPr>
      <w:b/>
      <w:bCs/>
    </w:rPr>
  </w:style>
  <w:style w:type="character" w:customStyle="1" w:styleId="CommentSubjectChar">
    <w:name w:val="Comment Subject Char"/>
    <w:basedOn w:val="CommentTextChar"/>
    <w:link w:val="CommentSubject"/>
    <w:uiPriority w:val="99"/>
    <w:semiHidden/>
    <w:rsid w:val="00092FF2"/>
    <w:rPr>
      <w:b/>
      <w:bCs/>
      <w:sz w:val="20"/>
      <w:szCs w:val="20"/>
    </w:rPr>
  </w:style>
  <w:style w:type="paragraph" w:styleId="BalloonText">
    <w:name w:val="Balloon Text"/>
    <w:basedOn w:val="Normal"/>
    <w:link w:val="BalloonTextChar"/>
    <w:uiPriority w:val="99"/>
    <w:semiHidden/>
    <w:unhideWhenUsed/>
    <w:rsid w:val="00092F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2F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oiduliit.e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iduliit.e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toiduliit.e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C0A079-4CBB-4C87-9421-A9B558042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760</Words>
  <Characters>4336</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Heneli</dc:creator>
  <cp:keywords/>
  <dc:description/>
  <cp:lastModifiedBy>sirje</cp:lastModifiedBy>
  <cp:revision>2</cp:revision>
  <dcterms:created xsi:type="dcterms:W3CDTF">2020-08-14T12:09:00Z</dcterms:created>
  <dcterms:modified xsi:type="dcterms:W3CDTF">2020-08-14T12:09:00Z</dcterms:modified>
</cp:coreProperties>
</file>